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EE" w:rsidRPr="0041082C" w:rsidRDefault="00B003EE" w:rsidP="00B003EE">
      <w:pPr>
        <w:rPr>
          <w:rFonts w:eastAsia="ＤＦ特太ゴシック体" w:hAnsi="ＭＳ ゴシック"/>
          <w:b/>
          <w:sz w:val="24"/>
          <w:szCs w:val="18"/>
        </w:rPr>
      </w:pPr>
      <w:r w:rsidRPr="0041082C">
        <w:rPr>
          <w:rFonts w:eastAsia="ＤＦ特太ゴシック体" w:hint="eastAsia"/>
          <w:b/>
          <w:sz w:val="24"/>
        </w:rPr>
        <w:t>認知症対応型共同生活介護・介護予防認知症対応型共同生活介護</w:t>
      </w:r>
      <w:r w:rsidRPr="0041082C">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B003EE" w:rsidRPr="0041082C" w:rsidTr="00FD4FC4">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令和</w:t>
            </w:r>
            <w:r w:rsidR="0041082C" w:rsidRPr="0041082C">
              <w:rPr>
                <w:rFonts w:hAnsi="ＭＳ ゴシック" w:hint="eastAsia"/>
                <w:szCs w:val="21"/>
              </w:rPr>
              <w:t xml:space="preserve">　</w:t>
            </w:r>
            <w:r w:rsidRPr="0041082C">
              <w:rPr>
                <w:rFonts w:hAnsi="ＭＳ ゴシック" w:hint="eastAsia"/>
                <w:szCs w:val="21"/>
              </w:rPr>
              <w:t xml:space="preserve">　　年　　月　　日</w:t>
            </w:r>
          </w:p>
        </w:tc>
        <w:tc>
          <w:tcPr>
            <w:tcW w:w="5151" w:type="dxa"/>
            <w:gridSpan w:val="3"/>
            <w:tcBorders>
              <w:top w:val="nil"/>
              <w:left w:val="single" w:sz="12" w:space="0" w:color="auto"/>
              <w:bottom w:val="single" w:sz="12" w:space="0" w:color="auto"/>
              <w:right w:val="nil"/>
            </w:tcBorders>
          </w:tcPr>
          <w:p w:rsidR="00B003EE" w:rsidRPr="0041082C" w:rsidRDefault="00B003EE" w:rsidP="00FD4FC4">
            <w:pPr>
              <w:spacing w:line="240" w:lineRule="exact"/>
              <w:rPr>
                <w:rFonts w:hAnsi="ＭＳ ゴシック"/>
                <w:szCs w:val="21"/>
              </w:rPr>
            </w:pPr>
          </w:p>
        </w:tc>
      </w:tr>
      <w:tr w:rsidR="00B003EE" w:rsidRPr="0041082C" w:rsidTr="00FD4FC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003EE" w:rsidRPr="0041082C" w:rsidRDefault="00B003EE" w:rsidP="00FD4FC4">
            <w:pPr>
              <w:spacing w:line="240" w:lineRule="exact"/>
              <w:rPr>
                <w:rFonts w:hAnsi="ＭＳ ゴシック"/>
                <w:szCs w:val="21"/>
              </w:rPr>
            </w:pPr>
            <w:bookmarkStart w:id="0" w:name="_GoBack"/>
            <w:bookmarkEnd w:id="0"/>
          </w:p>
        </w:tc>
      </w:tr>
      <w:tr w:rsidR="00B003EE" w:rsidRPr="0041082C" w:rsidTr="00FD4FC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003EE" w:rsidRPr="0041082C" w:rsidRDefault="00B003EE" w:rsidP="00FD4FC4">
            <w:pPr>
              <w:spacing w:line="240" w:lineRule="exact"/>
              <w:rPr>
                <w:rFonts w:hAnsi="ＭＳ ゴシック"/>
                <w:szCs w:val="21"/>
              </w:rPr>
            </w:pPr>
          </w:p>
        </w:tc>
      </w:tr>
      <w:tr w:rsidR="00B003EE" w:rsidRPr="0041082C" w:rsidTr="00FD4FC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r w:rsidRPr="0041082C">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r w:rsidRPr="0041082C">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rPr>
                <w:rFonts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B003EE" w:rsidRPr="0041082C" w:rsidRDefault="00B003EE" w:rsidP="00FD4FC4">
            <w:pPr>
              <w:spacing w:line="240" w:lineRule="exact"/>
              <w:rPr>
                <w:rFonts w:hAnsi="ＭＳ ゴシック"/>
                <w:szCs w:val="21"/>
              </w:rPr>
            </w:pPr>
            <w:r w:rsidRPr="0041082C">
              <w:rPr>
                <w:rFonts w:hAnsi="ＭＳ ゴシック" w:hint="eastAsia"/>
                <w:szCs w:val="21"/>
              </w:rPr>
              <w:t>認知症対応型共同生活介護</w:t>
            </w:r>
          </w:p>
          <w:p w:rsidR="00B003EE" w:rsidRPr="0041082C" w:rsidRDefault="00B003EE" w:rsidP="00FD4FC4">
            <w:pPr>
              <w:spacing w:line="240" w:lineRule="exact"/>
              <w:rPr>
                <w:rFonts w:hAnsi="ＭＳ ゴシック"/>
                <w:szCs w:val="21"/>
              </w:rPr>
            </w:pPr>
            <w:r w:rsidRPr="0041082C">
              <w:rPr>
                <w:rFonts w:hAnsi="ＭＳ ゴシック" w:hint="eastAsia"/>
                <w:szCs w:val="21"/>
              </w:rPr>
              <w:t>介護予防認知症対応型共同生活介護</w:t>
            </w:r>
          </w:p>
        </w:tc>
      </w:tr>
      <w:tr w:rsidR="00B003EE" w:rsidRPr="0041082C" w:rsidTr="00FD4FC4">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003EE" w:rsidRPr="0041082C" w:rsidRDefault="00B003EE" w:rsidP="00FD4FC4">
            <w:pPr>
              <w:spacing w:line="240" w:lineRule="exact"/>
              <w:rPr>
                <w:rFonts w:hAnsi="ＭＳ ゴシック"/>
                <w:szCs w:val="21"/>
              </w:rPr>
            </w:pPr>
          </w:p>
        </w:tc>
      </w:tr>
      <w:tr w:rsidR="00B003EE" w:rsidRPr="0041082C" w:rsidTr="00FD4FC4">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B003EE" w:rsidRPr="0041082C" w:rsidRDefault="00B003EE" w:rsidP="00FD4FC4">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B003EE" w:rsidRPr="0041082C" w:rsidRDefault="00B003EE" w:rsidP="00FD4FC4">
            <w:pPr>
              <w:spacing w:line="240" w:lineRule="exact"/>
              <w:rPr>
                <w:rFonts w:hAnsi="ＭＳ ゴシック"/>
                <w:szCs w:val="21"/>
              </w:rPr>
            </w:pPr>
          </w:p>
        </w:tc>
      </w:tr>
      <w:tr w:rsidR="00B003EE" w:rsidRPr="0041082C" w:rsidTr="00FD4FC4">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B003EE" w:rsidRPr="0041082C" w:rsidRDefault="00B003EE" w:rsidP="00FD4FC4">
            <w:pPr>
              <w:spacing w:line="240" w:lineRule="exact"/>
              <w:jc w:val="center"/>
              <w:rPr>
                <w:rFonts w:hAnsi="ＭＳ ゴシック"/>
                <w:szCs w:val="21"/>
              </w:rPr>
            </w:pPr>
            <w:r w:rsidRPr="0041082C">
              <w:rPr>
                <w:rFonts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B003EE" w:rsidRPr="0041082C" w:rsidRDefault="00B003EE" w:rsidP="00FD4FC4">
            <w:pPr>
              <w:spacing w:line="240" w:lineRule="exact"/>
              <w:rPr>
                <w:rFonts w:hAnsi="ＭＳ ゴシック"/>
                <w:szCs w:val="21"/>
              </w:rPr>
            </w:pPr>
            <w:r w:rsidRPr="0041082C">
              <w:rPr>
                <w:rFonts w:hAnsi="ＭＳ ゴシック" w:hint="eastAsia"/>
                <w:szCs w:val="21"/>
              </w:rPr>
              <w:t>（職）　　　　　　　　　　　　（氏名）</w:t>
            </w:r>
          </w:p>
        </w:tc>
      </w:tr>
    </w:tbl>
    <w:p w:rsidR="00B003EE" w:rsidRPr="0041082C" w:rsidRDefault="00B003EE" w:rsidP="00B003EE">
      <w:pPr>
        <w:rPr>
          <w:rFonts w:ascii="ＤＦ特太ゴシック体" w:eastAsia="ＤＦ特太ゴシック体" w:hAnsi="ＭＳ ゴシック"/>
          <w:sz w:val="20"/>
        </w:rPr>
      </w:pPr>
      <w:r w:rsidRPr="0041082C">
        <w:rPr>
          <w:rFonts w:ascii="ＤＦ特太ゴシック体" w:eastAsia="ＤＦ特太ゴシック体" w:hAnsi="ＭＳ ゴシック" w:hint="eastAsia"/>
          <w:sz w:val="20"/>
        </w:rPr>
        <w:t>□　自主点検表記載にあたっての留意事項</w:t>
      </w:r>
    </w:p>
    <w:p w:rsidR="00B003EE" w:rsidRPr="0041082C" w:rsidRDefault="00B003EE" w:rsidP="00B003EE">
      <w:pPr>
        <w:spacing w:line="240" w:lineRule="exact"/>
        <w:ind w:left="999" w:hanging="600"/>
        <w:rPr>
          <w:rFonts w:hAnsi="ＭＳ ゴシック"/>
          <w:color w:val="000000"/>
          <w:sz w:val="20"/>
        </w:rPr>
      </w:pPr>
      <w:r w:rsidRPr="0041082C">
        <w:rPr>
          <w:rFonts w:hAnsi="ＭＳ ゴシック" w:hint="eastAsia"/>
          <w:sz w:val="20"/>
        </w:rPr>
        <w:t>・チェック項目の内容を満たしているものについては「適」、そうでないものは「不適」に、</w:t>
      </w:r>
      <w:r w:rsidRPr="0041082C">
        <w:rPr>
          <w:rFonts w:hAnsi="ＭＳ ゴシック" w:hint="eastAsia"/>
          <w:color w:val="000000"/>
          <w:sz w:val="20"/>
        </w:rPr>
        <w:t>該当しない内容</w:t>
      </w:r>
    </w:p>
    <w:p w:rsidR="00B003EE" w:rsidRPr="0041082C" w:rsidRDefault="00B003EE" w:rsidP="00B003EE">
      <w:pPr>
        <w:spacing w:line="240" w:lineRule="exact"/>
        <w:ind w:leftChars="100" w:left="210" w:firstLineChars="200" w:firstLine="400"/>
        <w:rPr>
          <w:rFonts w:hAnsi="ＭＳ ゴシック"/>
          <w:sz w:val="20"/>
        </w:rPr>
      </w:pPr>
      <w:r w:rsidRPr="0041082C">
        <w:rPr>
          <w:rFonts w:hAnsi="ＭＳ ゴシック" w:hint="eastAsia"/>
          <w:color w:val="000000"/>
          <w:sz w:val="20"/>
        </w:rPr>
        <w:t>については、「該当なし」にチェックをしてください。</w:t>
      </w:r>
    </w:p>
    <w:p w:rsidR="00F724E0" w:rsidRPr="0041082C" w:rsidRDefault="00F724E0" w:rsidP="006D2322">
      <w:pPr>
        <w:spacing w:line="200" w:lineRule="exact"/>
        <w:rPr>
          <w:rFonts w:ascii="ＤＦ特太ゴシック体" w:eastAsia="ＤＦ特太ゴシック体" w:hAnsi="ＭＳ ゴシック"/>
        </w:rPr>
      </w:pPr>
    </w:p>
    <w:p w:rsidR="005B7B74" w:rsidRPr="0041082C" w:rsidRDefault="005B7B74" w:rsidP="006D2322">
      <w:pPr>
        <w:spacing w:line="200" w:lineRule="exact"/>
        <w:rPr>
          <w:rFonts w:ascii="ＤＦ特太ゴシック体" w:eastAsia="ＤＦ特太ゴシック体" w:hAnsi="ＭＳ ゴシック"/>
          <w:sz w:val="20"/>
        </w:rPr>
      </w:pPr>
      <w:r w:rsidRPr="0041082C">
        <w:rPr>
          <w:rFonts w:ascii="ＤＦ特太ゴシック体" w:eastAsia="ＤＦ特太ゴシック体" w:hAnsi="ＭＳ ゴシック" w:hint="eastAsia"/>
          <w:sz w:val="20"/>
        </w:rPr>
        <w:t>Ⅰ（基本方針）</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tblGrid>
      <w:tr w:rsidR="00BB071B" w:rsidRPr="0041082C" w:rsidTr="00BB071B">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該当なし</w:t>
            </w:r>
          </w:p>
        </w:tc>
      </w:tr>
      <w:tr w:rsidR="00BB071B" w:rsidRPr="0041082C" w:rsidTr="00AA3145">
        <w:trPr>
          <w:trHeight w:val="510"/>
        </w:trPr>
        <w:tc>
          <w:tcPr>
            <w:tcW w:w="2409" w:type="dxa"/>
            <w:vMerge w:val="restart"/>
            <w:tcBorders>
              <w:top w:val="single" w:sz="12" w:space="0" w:color="auto"/>
            </w:tcBorders>
          </w:tcPr>
          <w:p w:rsidR="00BB071B" w:rsidRPr="0041082C" w:rsidRDefault="00BB071B" w:rsidP="00BB071B">
            <w:pPr>
              <w:numPr>
                <w:ilvl w:val="0"/>
                <w:numId w:val="26"/>
              </w:numPr>
              <w:spacing w:line="200" w:lineRule="exact"/>
              <w:rPr>
                <w:rFonts w:hAnsi="ＭＳ ゴシック"/>
                <w:sz w:val="18"/>
                <w:szCs w:val="18"/>
              </w:rPr>
            </w:pPr>
            <w:r w:rsidRPr="0041082C">
              <w:rPr>
                <w:rFonts w:hAnsi="ＭＳ ゴシック" w:hint="eastAsia"/>
                <w:sz w:val="18"/>
                <w:szCs w:val="18"/>
              </w:rPr>
              <w:t>基本方針</w:t>
            </w:r>
          </w:p>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（認知症対応型共同生活介護）</w:t>
            </w:r>
          </w:p>
        </w:tc>
        <w:tc>
          <w:tcPr>
            <w:tcW w:w="6153" w:type="dxa"/>
            <w:tcBorders>
              <w:top w:val="single" w:sz="12" w:space="0" w:color="auto"/>
              <w:bottom w:val="single" w:sz="4" w:space="0" w:color="auto"/>
            </w:tcBorders>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指定認知症対応型共同生活介護の事業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であるか。</w:t>
            </w:r>
          </w:p>
        </w:tc>
        <w:tc>
          <w:tcPr>
            <w:tcW w:w="420" w:type="dxa"/>
            <w:vMerge w:val="restart"/>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12" w:space="0" w:color="auto"/>
            </w:tcBorders>
            <w:tcMar>
              <w:top w:w="57" w:type="dxa"/>
              <w:left w:w="57" w:type="dxa"/>
              <w:bottom w:w="57" w:type="dxa"/>
              <w:right w:w="57" w:type="dxa"/>
            </w:tcMar>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510"/>
        </w:trPr>
        <w:tc>
          <w:tcPr>
            <w:tcW w:w="2409" w:type="dxa"/>
            <w:vMerge/>
            <w:tcBorders>
              <w:bottom w:val="dotted" w:sz="4" w:space="0" w:color="auto"/>
            </w:tcBorders>
          </w:tcPr>
          <w:p w:rsidR="00BB071B" w:rsidRPr="0041082C" w:rsidRDefault="00BB071B" w:rsidP="00BB071B">
            <w:pPr>
              <w:spacing w:line="200" w:lineRule="exact"/>
              <w:rPr>
                <w:rFonts w:hAnsi="ＭＳ ゴシック"/>
                <w:sz w:val="18"/>
                <w:szCs w:val="18"/>
              </w:rPr>
            </w:pPr>
          </w:p>
        </w:tc>
        <w:tc>
          <w:tcPr>
            <w:tcW w:w="6153" w:type="dxa"/>
            <w:tcBorders>
              <w:top w:val="single" w:sz="4" w:space="0" w:color="auto"/>
              <w:bottom w:val="single" w:sz="4" w:space="0" w:color="auto"/>
            </w:tcBorders>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◇認知症対応型共同生活介護は、認知症高齢者が、家庭的な環境と地域住民との交流の下、住み慣れた環境での生活を継続できるようにすることを目指すものである。</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指定認知症対応型共同生活介護の対象者は、法第８条第18項の規定に規定されるとおり、認知症の原因となる疾患が急性の状態にある者は、共同生活住居において共同生活を送ることに支障があると考えられることから、指定認知症対応型共同生活介護の対象とはならないものであ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1014"/>
        </w:trPr>
        <w:tc>
          <w:tcPr>
            <w:tcW w:w="2409" w:type="dxa"/>
            <w:tcBorders>
              <w:top w:val="dotted" w:sz="4" w:space="0" w:color="auto"/>
            </w:tcBorders>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shd w:val="pct15" w:color="auto" w:fill="FFFFFF"/>
              </w:rPr>
              <w:t>（介護予防認知症対応型共同生活介護）</w:t>
            </w:r>
          </w:p>
        </w:tc>
        <w:tc>
          <w:tcPr>
            <w:tcW w:w="6153" w:type="dxa"/>
            <w:tcBorders>
              <w:top w:val="single" w:sz="4" w:space="0" w:color="auto"/>
              <w:bottom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介護予防認知症対応型共同生活介護の事業は、その認知症である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である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p>
        </w:tc>
      </w:tr>
    </w:tbl>
    <w:p w:rsidR="005B7B74" w:rsidRPr="0041082C" w:rsidRDefault="005B7B74" w:rsidP="006D2322">
      <w:pPr>
        <w:spacing w:line="200" w:lineRule="exact"/>
        <w:rPr>
          <w:rFonts w:ascii="ＤＦ特太ゴシック体" w:eastAsia="ＤＦ特太ゴシック体" w:hAnsi="ＭＳ ゴシック"/>
        </w:rPr>
      </w:pPr>
    </w:p>
    <w:p w:rsidR="005B7B74" w:rsidRPr="0041082C" w:rsidRDefault="00BB071B" w:rsidP="006D2322">
      <w:pPr>
        <w:spacing w:line="200" w:lineRule="exact"/>
        <w:rPr>
          <w:rFonts w:ascii="ＤＦ特太ゴシック体" w:eastAsia="ＤＦ特太ゴシック体" w:hAnsi="ＭＳ ゴシック"/>
          <w:sz w:val="20"/>
        </w:rPr>
      </w:pPr>
      <w:r w:rsidRPr="0041082C">
        <w:rPr>
          <w:rFonts w:ascii="ＤＦ特太ゴシック体" w:eastAsia="ＤＦ特太ゴシック体" w:hAnsi="ＭＳ ゴシック"/>
          <w:sz w:val="20"/>
        </w:rPr>
        <w:br w:type="page"/>
      </w:r>
      <w:r w:rsidR="005B7B74" w:rsidRPr="0041082C">
        <w:rPr>
          <w:rFonts w:ascii="ＤＦ特太ゴシック体" w:eastAsia="ＤＦ特太ゴシック体" w:hAnsi="ＭＳ ゴシック" w:hint="eastAsia"/>
          <w:sz w:val="20"/>
        </w:rPr>
        <w:lastRenderedPageBreak/>
        <w:t>Ⅱ（人員に関する基準）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BB071B" w:rsidRPr="0041082C" w:rsidTr="00BB071B">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内　　　　　　　容</w:t>
            </w:r>
          </w:p>
        </w:tc>
        <w:tc>
          <w:tcPr>
            <w:tcW w:w="420"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適</w:t>
            </w:r>
          </w:p>
        </w:tc>
        <w:tc>
          <w:tcPr>
            <w:tcW w:w="420" w:type="dxa"/>
            <w:tcBorders>
              <w:top w:val="single" w:sz="12" w:space="0" w:color="auto"/>
              <w:left w:val="single" w:sz="4" w:space="0" w:color="auto"/>
              <w:bottom w:val="single" w:sz="4"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不適</w:t>
            </w:r>
          </w:p>
        </w:tc>
        <w:tc>
          <w:tcPr>
            <w:tcW w:w="420" w:type="dxa"/>
            <w:tcBorders>
              <w:top w:val="single" w:sz="12" w:space="0" w:color="auto"/>
              <w:left w:val="single" w:sz="4" w:space="0" w:color="auto"/>
              <w:bottom w:val="single" w:sz="4" w:space="0" w:color="auto"/>
              <w:right w:val="single" w:sz="12"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該当なし</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trPr>
        <w:tc>
          <w:tcPr>
            <w:tcW w:w="2415" w:type="dxa"/>
            <w:vMerge w:val="restart"/>
            <w:tcBorders>
              <w:top w:val="single" w:sz="12" w:space="0" w:color="auto"/>
              <w:left w:val="single" w:sz="4" w:space="0" w:color="auto"/>
              <w:right w:val="single" w:sz="4" w:space="0" w:color="auto"/>
            </w:tcBorders>
            <w:shd w:val="clear" w:color="auto" w:fill="auto"/>
          </w:tcPr>
          <w:p w:rsidR="00BB071B" w:rsidRPr="0041082C" w:rsidRDefault="00BB071B" w:rsidP="00BB071B">
            <w:pPr>
              <w:numPr>
                <w:ilvl w:val="0"/>
                <w:numId w:val="27"/>
              </w:numPr>
              <w:spacing w:line="200" w:lineRule="exact"/>
              <w:rPr>
                <w:rFonts w:hAnsi="ＭＳ ゴシック"/>
                <w:sz w:val="18"/>
                <w:szCs w:val="18"/>
              </w:rPr>
            </w:pPr>
            <w:r w:rsidRPr="0041082C">
              <w:rPr>
                <w:rFonts w:hAnsi="ＭＳ ゴシック" w:hint="eastAsia"/>
                <w:sz w:val="18"/>
                <w:szCs w:val="18"/>
              </w:rPr>
              <w:t>認知症対応型共同生活介護従業者</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・勤務実績表/タイムカード</w:t>
            </w:r>
          </w:p>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・勤務体制一覧表</w:t>
            </w:r>
          </w:p>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・従業員の資格証</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6"/>
                <w:szCs w:val="16"/>
              </w:rPr>
            </w:pP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単位ごとに必要な人員が配置されているか。</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①共同生活住居</w:t>
            </w:r>
          </w:p>
          <w:tbl>
            <w:tblPr>
              <w:tblW w:w="43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4"/>
              <w:gridCol w:w="1418"/>
              <w:gridCol w:w="1417"/>
            </w:tblGrid>
            <w:tr w:rsidR="00BB071B" w:rsidRPr="0041082C" w:rsidTr="00304DB0">
              <w:trPr>
                <w:cantSplit/>
                <w:trHeight w:val="240"/>
              </w:trPr>
              <w:tc>
                <w:tcPr>
                  <w:tcW w:w="1534" w:type="dxa"/>
                  <w:shd w:val="clear" w:color="auto" w:fill="F2F2F2"/>
                  <w:vAlign w:val="center"/>
                </w:tcPr>
                <w:p w:rsidR="00BB071B" w:rsidRPr="0041082C" w:rsidRDefault="00BB071B" w:rsidP="00BB071B">
                  <w:pPr>
                    <w:spacing w:line="200" w:lineRule="exact"/>
                    <w:rPr>
                      <w:rFonts w:hAnsi="ＭＳ ゴシック"/>
                      <w:sz w:val="16"/>
                      <w:szCs w:val="18"/>
                    </w:rPr>
                  </w:pPr>
                </w:p>
              </w:tc>
              <w:tc>
                <w:tcPr>
                  <w:tcW w:w="1418" w:type="dxa"/>
                  <w:shd w:val="clear" w:color="auto" w:fill="F2F2F2"/>
                  <w:vAlign w:val="center"/>
                </w:tcPr>
                <w:p w:rsidR="00BB071B" w:rsidRPr="0041082C" w:rsidRDefault="00BB071B" w:rsidP="00BB071B">
                  <w:pPr>
                    <w:spacing w:line="200" w:lineRule="exact"/>
                    <w:ind w:left="60"/>
                    <w:jc w:val="center"/>
                    <w:rPr>
                      <w:rFonts w:hAnsi="ＭＳ ゴシック"/>
                      <w:sz w:val="16"/>
                      <w:szCs w:val="18"/>
                    </w:rPr>
                  </w:pPr>
                  <w:r w:rsidRPr="0041082C">
                    <w:rPr>
                      <w:rFonts w:hAnsi="ＭＳ ゴシック" w:hint="eastAsia"/>
                      <w:sz w:val="16"/>
                      <w:szCs w:val="18"/>
                    </w:rPr>
                    <w:t>入居定員</w:t>
                  </w:r>
                </w:p>
              </w:tc>
              <w:tc>
                <w:tcPr>
                  <w:tcW w:w="1417" w:type="dxa"/>
                  <w:shd w:val="clear" w:color="auto" w:fill="F2F2F2"/>
                  <w:vAlign w:val="center"/>
                </w:tcPr>
                <w:p w:rsidR="00BB071B" w:rsidRPr="0041082C" w:rsidRDefault="00BB071B" w:rsidP="00BB071B">
                  <w:pPr>
                    <w:spacing w:line="200" w:lineRule="exact"/>
                    <w:ind w:left="60"/>
                    <w:jc w:val="center"/>
                    <w:rPr>
                      <w:rFonts w:hAnsi="ＭＳ ゴシック"/>
                      <w:sz w:val="16"/>
                      <w:szCs w:val="18"/>
                    </w:rPr>
                  </w:pPr>
                  <w:r w:rsidRPr="0041082C">
                    <w:rPr>
                      <w:rFonts w:hAnsi="ＭＳ ゴシック" w:hint="eastAsia"/>
                      <w:sz w:val="16"/>
                      <w:szCs w:val="18"/>
                    </w:rPr>
                    <w:t>利用者数</w:t>
                  </w:r>
                </w:p>
              </w:tc>
            </w:tr>
            <w:tr w:rsidR="00BB071B" w:rsidRPr="0041082C" w:rsidTr="00975B69">
              <w:trPr>
                <w:cantSplit/>
                <w:trHeight w:val="344"/>
              </w:trPr>
              <w:tc>
                <w:tcPr>
                  <w:tcW w:w="1534" w:type="dxa"/>
                  <w:shd w:val="clear" w:color="auto" w:fill="F2F2F2"/>
                  <w:vAlign w:val="center"/>
                </w:tcPr>
                <w:p w:rsidR="00BB071B" w:rsidRPr="0041082C" w:rsidRDefault="00BB071B" w:rsidP="00BB071B">
                  <w:pPr>
                    <w:spacing w:line="200" w:lineRule="exact"/>
                    <w:jc w:val="center"/>
                    <w:rPr>
                      <w:rFonts w:hAnsi="ＭＳ ゴシック"/>
                      <w:sz w:val="16"/>
                      <w:szCs w:val="18"/>
                    </w:rPr>
                  </w:pPr>
                  <w:r w:rsidRPr="0041082C">
                    <w:rPr>
                      <w:rFonts w:hAnsi="ＭＳ ゴシック" w:hint="eastAsia"/>
                      <w:sz w:val="16"/>
                      <w:szCs w:val="18"/>
                    </w:rPr>
                    <w:t>１ユニット</w:t>
                  </w:r>
                </w:p>
              </w:tc>
              <w:tc>
                <w:tcPr>
                  <w:tcW w:w="1418" w:type="dxa"/>
                  <w:vAlign w:val="center"/>
                </w:tcPr>
                <w:p w:rsidR="00BB071B" w:rsidRPr="0041082C" w:rsidRDefault="00BB071B" w:rsidP="00BB071B">
                  <w:pPr>
                    <w:spacing w:line="200" w:lineRule="exact"/>
                    <w:ind w:right="-99"/>
                    <w:jc w:val="left"/>
                    <w:rPr>
                      <w:rFonts w:hAnsi="ＭＳ ゴシック"/>
                      <w:color w:val="000000"/>
                      <w:sz w:val="18"/>
                      <w:szCs w:val="18"/>
                    </w:rPr>
                  </w:pPr>
                </w:p>
              </w:tc>
              <w:tc>
                <w:tcPr>
                  <w:tcW w:w="1417" w:type="dxa"/>
                  <w:vAlign w:val="center"/>
                </w:tcPr>
                <w:p w:rsidR="00BB071B" w:rsidRPr="0041082C" w:rsidRDefault="00BB071B" w:rsidP="00BB071B">
                  <w:pPr>
                    <w:spacing w:line="200" w:lineRule="exact"/>
                    <w:ind w:right="1341"/>
                    <w:rPr>
                      <w:rFonts w:hAnsi="ＭＳ ゴシック"/>
                      <w:color w:val="000000"/>
                      <w:sz w:val="18"/>
                      <w:szCs w:val="18"/>
                    </w:rPr>
                  </w:pPr>
                </w:p>
              </w:tc>
            </w:tr>
            <w:tr w:rsidR="00BB071B" w:rsidRPr="0041082C" w:rsidTr="00975B69">
              <w:trPr>
                <w:cantSplit/>
                <w:trHeight w:val="419"/>
              </w:trPr>
              <w:tc>
                <w:tcPr>
                  <w:tcW w:w="1534" w:type="dxa"/>
                  <w:shd w:val="clear" w:color="auto" w:fill="F2F2F2"/>
                  <w:vAlign w:val="center"/>
                </w:tcPr>
                <w:p w:rsidR="00BB071B" w:rsidRPr="0041082C" w:rsidRDefault="00BB071B" w:rsidP="00BB071B">
                  <w:pPr>
                    <w:spacing w:line="200" w:lineRule="exact"/>
                    <w:jc w:val="center"/>
                    <w:rPr>
                      <w:rFonts w:hAnsi="ＭＳ ゴシック"/>
                      <w:sz w:val="16"/>
                      <w:szCs w:val="18"/>
                    </w:rPr>
                  </w:pPr>
                  <w:r w:rsidRPr="0041082C">
                    <w:rPr>
                      <w:rFonts w:hAnsi="ＭＳ ゴシック" w:hint="eastAsia"/>
                      <w:sz w:val="16"/>
                      <w:szCs w:val="18"/>
                    </w:rPr>
                    <w:t>２ユニット</w:t>
                  </w:r>
                </w:p>
              </w:tc>
              <w:tc>
                <w:tcPr>
                  <w:tcW w:w="1418" w:type="dxa"/>
                  <w:vAlign w:val="center"/>
                </w:tcPr>
                <w:p w:rsidR="00BB071B" w:rsidRPr="0041082C" w:rsidRDefault="00BB071B" w:rsidP="00BB071B">
                  <w:pPr>
                    <w:spacing w:line="200" w:lineRule="exact"/>
                    <w:jc w:val="left"/>
                    <w:rPr>
                      <w:rFonts w:hAnsi="ＭＳ ゴシック"/>
                      <w:color w:val="000000"/>
                      <w:sz w:val="18"/>
                      <w:szCs w:val="18"/>
                    </w:rPr>
                  </w:pPr>
                </w:p>
              </w:tc>
              <w:tc>
                <w:tcPr>
                  <w:tcW w:w="1417" w:type="dxa"/>
                  <w:vAlign w:val="center"/>
                </w:tcPr>
                <w:p w:rsidR="00BB071B" w:rsidRPr="0041082C" w:rsidRDefault="00BB071B" w:rsidP="00BB071B">
                  <w:pPr>
                    <w:spacing w:line="200" w:lineRule="exact"/>
                    <w:ind w:right="1260"/>
                    <w:jc w:val="right"/>
                    <w:rPr>
                      <w:rFonts w:hAnsi="ＭＳ ゴシック"/>
                      <w:color w:val="000000"/>
                      <w:sz w:val="18"/>
                      <w:szCs w:val="18"/>
                    </w:rPr>
                  </w:pPr>
                </w:p>
              </w:tc>
            </w:tr>
          </w:tbl>
          <w:p w:rsidR="00BB071B" w:rsidRPr="0041082C" w:rsidRDefault="00BB071B" w:rsidP="00BB071B">
            <w:pPr>
              <w:spacing w:line="200" w:lineRule="exact"/>
              <w:rPr>
                <w:rFonts w:hAnsi="ＭＳ ゴシック"/>
                <w:sz w:val="20"/>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②サービス提供時間</w:t>
            </w:r>
          </w:p>
          <w:tbl>
            <w:tblPr>
              <w:tblW w:w="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1753"/>
              <w:gridCol w:w="425"/>
              <w:gridCol w:w="1701"/>
            </w:tblGrid>
            <w:tr w:rsidR="00BB071B" w:rsidRPr="0041082C" w:rsidTr="00F26DAF">
              <w:trPr>
                <w:cantSplit/>
                <w:trHeight w:val="349"/>
              </w:trPr>
              <w:tc>
                <w:tcPr>
                  <w:tcW w:w="1818" w:type="dxa"/>
                  <w:shd w:val="clear" w:color="auto" w:fill="F2F2F2"/>
                  <w:vAlign w:val="center"/>
                </w:tcPr>
                <w:p w:rsidR="00BB071B" w:rsidRPr="0041082C" w:rsidRDefault="00BB071B" w:rsidP="00BB071B">
                  <w:pPr>
                    <w:spacing w:line="200" w:lineRule="exact"/>
                    <w:jc w:val="center"/>
                    <w:rPr>
                      <w:rFonts w:hAnsi="ＭＳ ゴシック"/>
                      <w:sz w:val="16"/>
                      <w:szCs w:val="18"/>
                    </w:rPr>
                  </w:pPr>
                  <w:r w:rsidRPr="0041082C">
                    <w:rPr>
                      <w:rFonts w:hAnsi="ＭＳ ゴシック" w:hint="eastAsia"/>
                      <w:sz w:val="16"/>
                      <w:szCs w:val="18"/>
                    </w:rPr>
                    <w:t>日中時間帯</w:t>
                  </w:r>
                </w:p>
              </w:tc>
              <w:tc>
                <w:tcPr>
                  <w:tcW w:w="1753" w:type="dxa"/>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w:t>
                  </w:r>
                </w:p>
              </w:tc>
              <w:tc>
                <w:tcPr>
                  <w:tcW w:w="425" w:type="dxa"/>
                  <w:shd w:val="clear" w:color="auto" w:fill="F2F2F2"/>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w:t>
                  </w:r>
                </w:p>
              </w:tc>
              <w:tc>
                <w:tcPr>
                  <w:tcW w:w="1701" w:type="dxa"/>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w:t>
                  </w:r>
                </w:p>
              </w:tc>
            </w:tr>
            <w:tr w:rsidR="00BB071B" w:rsidRPr="0041082C" w:rsidTr="00F26DAF">
              <w:trPr>
                <w:cantSplit/>
                <w:trHeight w:val="424"/>
              </w:trPr>
              <w:tc>
                <w:tcPr>
                  <w:tcW w:w="1818" w:type="dxa"/>
                  <w:shd w:val="clear" w:color="auto" w:fill="F2F2F2"/>
                  <w:vAlign w:val="center"/>
                </w:tcPr>
                <w:p w:rsidR="00BB071B" w:rsidRPr="0041082C" w:rsidRDefault="00BB071B" w:rsidP="00BB071B">
                  <w:pPr>
                    <w:spacing w:line="200" w:lineRule="exact"/>
                    <w:jc w:val="center"/>
                    <w:rPr>
                      <w:rFonts w:hAnsi="ＭＳ ゴシック"/>
                      <w:sz w:val="16"/>
                      <w:szCs w:val="18"/>
                    </w:rPr>
                  </w:pPr>
                  <w:r w:rsidRPr="0041082C">
                    <w:rPr>
                      <w:rFonts w:hAnsi="ＭＳ ゴシック" w:hint="eastAsia"/>
                      <w:sz w:val="16"/>
                      <w:szCs w:val="18"/>
                    </w:rPr>
                    <w:t>夜間深夜時間帯</w:t>
                  </w:r>
                </w:p>
              </w:tc>
              <w:tc>
                <w:tcPr>
                  <w:tcW w:w="1753" w:type="dxa"/>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w:t>
                  </w:r>
                </w:p>
              </w:tc>
              <w:tc>
                <w:tcPr>
                  <w:tcW w:w="425" w:type="dxa"/>
                  <w:shd w:val="clear" w:color="auto" w:fill="F2F2F2"/>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w:t>
                  </w:r>
                </w:p>
              </w:tc>
              <w:tc>
                <w:tcPr>
                  <w:tcW w:w="1701" w:type="dxa"/>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w:t>
                  </w:r>
                </w:p>
              </w:tc>
            </w:tr>
          </w:tbl>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20"/>
              </w:rPr>
            </w:pPr>
            <w:r w:rsidRPr="0041082C">
              <w:rPr>
                <w:rFonts w:hAnsi="ＭＳ ゴシック" w:hint="eastAsia"/>
                <w:sz w:val="18"/>
                <w:szCs w:val="18"/>
              </w:rPr>
              <w:t>③従業員の員数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850"/>
              <w:gridCol w:w="851"/>
              <w:gridCol w:w="850"/>
              <w:gridCol w:w="851"/>
              <w:gridCol w:w="850"/>
              <w:gridCol w:w="851"/>
            </w:tblGrid>
            <w:tr w:rsidR="00BB071B" w:rsidRPr="0041082C" w:rsidTr="00A84B28">
              <w:tc>
                <w:tcPr>
                  <w:tcW w:w="826" w:type="dxa"/>
                  <w:vMerge w:val="restart"/>
                  <w:shd w:val="clear" w:color="auto" w:fill="F2F2F2"/>
                </w:tcPr>
                <w:p w:rsidR="00BB071B" w:rsidRPr="0041082C" w:rsidRDefault="00BB071B" w:rsidP="00BB071B">
                  <w:pPr>
                    <w:spacing w:line="200" w:lineRule="exact"/>
                    <w:rPr>
                      <w:rFonts w:hAnsi="ＭＳ ゴシック"/>
                      <w:sz w:val="16"/>
                      <w:szCs w:val="16"/>
                    </w:rPr>
                  </w:pPr>
                </w:p>
              </w:tc>
              <w:tc>
                <w:tcPr>
                  <w:tcW w:w="1701" w:type="dxa"/>
                  <w:gridSpan w:val="2"/>
                  <w:shd w:val="clear" w:color="auto" w:fill="F2F2F2"/>
                  <w:vAlign w:val="center"/>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介護従業者①</w:t>
                  </w:r>
                </w:p>
              </w:tc>
              <w:tc>
                <w:tcPr>
                  <w:tcW w:w="1701" w:type="dxa"/>
                  <w:gridSpan w:val="2"/>
                  <w:shd w:val="clear" w:color="auto" w:fill="F2F2F2"/>
                  <w:vAlign w:val="center"/>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介護従業者②</w:t>
                  </w:r>
                </w:p>
              </w:tc>
              <w:tc>
                <w:tcPr>
                  <w:tcW w:w="1701" w:type="dxa"/>
                  <w:gridSpan w:val="2"/>
                  <w:shd w:val="clear" w:color="auto" w:fill="F2F2F2"/>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計画作成担当者</w:t>
                  </w:r>
                </w:p>
              </w:tc>
            </w:tr>
            <w:tr w:rsidR="00BB071B" w:rsidRPr="0041082C" w:rsidTr="00A84B28">
              <w:tc>
                <w:tcPr>
                  <w:tcW w:w="826" w:type="dxa"/>
                  <w:vMerge/>
                  <w:shd w:val="clear" w:color="auto" w:fill="F2F2F2"/>
                </w:tcPr>
                <w:p w:rsidR="00BB071B" w:rsidRPr="0041082C" w:rsidRDefault="00BB071B" w:rsidP="00BB071B">
                  <w:pPr>
                    <w:spacing w:line="200" w:lineRule="exact"/>
                    <w:rPr>
                      <w:rFonts w:hAnsi="ＭＳ ゴシック"/>
                      <w:sz w:val="16"/>
                      <w:szCs w:val="16"/>
                    </w:rPr>
                  </w:pPr>
                </w:p>
              </w:tc>
              <w:tc>
                <w:tcPr>
                  <w:tcW w:w="850" w:type="dxa"/>
                  <w:shd w:val="clear" w:color="auto" w:fill="F2F2F2"/>
                  <w:vAlign w:val="center"/>
                </w:tcPr>
                <w:p w:rsidR="00BB071B" w:rsidRPr="0041082C" w:rsidRDefault="00BB071B" w:rsidP="00BB071B">
                  <w:pPr>
                    <w:spacing w:line="200" w:lineRule="exact"/>
                    <w:jc w:val="center"/>
                    <w:rPr>
                      <w:rFonts w:hAnsi="ＭＳ ゴシック"/>
                      <w:sz w:val="14"/>
                      <w:szCs w:val="16"/>
                    </w:rPr>
                  </w:pPr>
                  <w:r w:rsidRPr="0041082C">
                    <w:rPr>
                      <w:rFonts w:hAnsi="ＭＳ ゴシック" w:hint="eastAsia"/>
                      <w:sz w:val="16"/>
                      <w:szCs w:val="16"/>
                    </w:rPr>
                    <w:t>専従</w:t>
                  </w:r>
                </w:p>
              </w:tc>
              <w:tc>
                <w:tcPr>
                  <w:tcW w:w="851" w:type="dxa"/>
                  <w:shd w:val="clear" w:color="auto" w:fill="F2F2F2"/>
                  <w:vAlign w:val="center"/>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兼務</w:t>
                  </w:r>
                </w:p>
              </w:tc>
              <w:tc>
                <w:tcPr>
                  <w:tcW w:w="850" w:type="dxa"/>
                  <w:shd w:val="clear" w:color="auto" w:fill="F2F2F2"/>
                  <w:vAlign w:val="center"/>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専従</w:t>
                  </w:r>
                </w:p>
              </w:tc>
              <w:tc>
                <w:tcPr>
                  <w:tcW w:w="851" w:type="dxa"/>
                  <w:shd w:val="clear" w:color="auto" w:fill="F2F2F2"/>
                  <w:vAlign w:val="center"/>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兼務</w:t>
                  </w:r>
                </w:p>
              </w:tc>
              <w:tc>
                <w:tcPr>
                  <w:tcW w:w="850" w:type="dxa"/>
                  <w:shd w:val="clear" w:color="auto" w:fill="F2F2F2"/>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常勤</w:t>
                  </w:r>
                </w:p>
              </w:tc>
              <w:tc>
                <w:tcPr>
                  <w:tcW w:w="851" w:type="dxa"/>
                  <w:shd w:val="clear" w:color="auto" w:fill="F2F2F2"/>
                </w:tcPr>
                <w:p w:rsidR="00BB071B" w:rsidRPr="0041082C" w:rsidRDefault="00BB071B" w:rsidP="00BB071B">
                  <w:pPr>
                    <w:spacing w:line="200" w:lineRule="exact"/>
                    <w:jc w:val="center"/>
                    <w:rPr>
                      <w:rFonts w:hAnsi="ＭＳ ゴシック"/>
                      <w:sz w:val="16"/>
                      <w:szCs w:val="16"/>
                    </w:rPr>
                  </w:pPr>
                  <w:r w:rsidRPr="0041082C">
                    <w:rPr>
                      <w:rFonts w:hAnsi="ＭＳ ゴシック" w:hint="eastAsia"/>
                      <w:sz w:val="16"/>
                      <w:szCs w:val="16"/>
                    </w:rPr>
                    <w:t>兼務</w:t>
                  </w:r>
                </w:p>
              </w:tc>
            </w:tr>
            <w:tr w:rsidR="00BB071B" w:rsidRPr="0041082C" w:rsidTr="00A84B28">
              <w:trPr>
                <w:trHeight w:val="426"/>
              </w:trPr>
              <w:tc>
                <w:tcPr>
                  <w:tcW w:w="826" w:type="dxa"/>
                  <w:shd w:val="clear" w:color="auto" w:fill="F2F2F2"/>
                  <w:vAlign w:val="center"/>
                </w:tcPr>
                <w:p w:rsidR="00BB071B" w:rsidRPr="0041082C" w:rsidRDefault="00BB071B" w:rsidP="00BB071B">
                  <w:pPr>
                    <w:spacing w:line="200" w:lineRule="exact"/>
                    <w:ind w:leftChars="-51" w:left="-107" w:rightChars="-51" w:right="-107"/>
                    <w:jc w:val="center"/>
                    <w:rPr>
                      <w:rFonts w:hAnsi="ＭＳ ゴシック"/>
                      <w:sz w:val="16"/>
                      <w:szCs w:val="16"/>
                    </w:rPr>
                  </w:pPr>
                  <w:r w:rsidRPr="0041082C">
                    <w:rPr>
                      <w:rFonts w:hAnsi="ＭＳ ゴシック" w:hint="eastAsia"/>
                      <w:sz w:val="16"/>
                      <w:szCs w:val="16"/>
                    </w:rPr>
                    <w:t>常　勤</w:t>
                  </w:r>
                </w:p>
              </w:tc>
              <w:tc>
                <w:tcPr>
                  <w:tcW w:w="850" w:type="dxa"/>
                  <w:shd w:val="clear" w:color="auto" w:fill="auto"/>
                </w:tcPr>
                <w:p w:rsidR="00BB071B" w:rsidRPr="0041082C" w:rsidRDefault="00BB071B" w:rsidP="00BB071B">
                  <w:pPr>
                    <w:spacing w:line="200" w:lineRule="exact"/>
                    <w:jc w:val="right"/>
                    <w:rPr>
                      <w:rFonts w:hAnsi="ＭＳ ゴシック"/>
                    </w:rPr>
                  </w:pPr>
                </w:p>
              </w:tc>
              <w:tc>
                <w:tcPr>
                  <w:tcW w:w="851" w:type="dxa"/>
                  <w:shd w:val="clear" w:color="auto" w:fill="auto"/>
                </w:tcPr>
                <w:p w:rsidR="00BB071B" w:rsidRPr="0041082C" w:rsidRDefault="00BB071B" w:rsidP="00BB071B">
                  <w:pPr>
                    <w:spacing w:line="200" w:lineRule="exact"/>
                    <w:jc w:val="right"/>
                    <w:rPr>
                      <w:rFonts w:hAnsi="ＭＳ ゴシック"/>
                    </w:rPr>
                  </w:pPr>
                </w:p>
              </w:tc>
              <w:tc>
                <w:tcPr>
                  <w:tcW w:w="850" w:type="dxa"/>
                  <w:shd w:val="clear" w:color="auto" w:fill="auto"/>
                </w:tcPr>
                <w:p w:rsidR="00BB071B" w:rsidRPr="0041082C" w:rsidRDefault="00BB071B" w:rsidP="00BB071B">
                  <w:pPr>
                    <w:spacing w:line="200" w:lineRule="exact"/>
                    <w:jc w:val="right"/>
                    <w:rPr>
                      <w:rFonts w:hAnsi="ＭＳ ゴシック"/>
                    </w:rPr>
                  </w:pPr>
                </w:p>
              </w:tc>
              <w:tc>
                <w:tcPr>
                  <w:tcW w:w="851" w:type="dxa"/>
                  <w:shd w:val="clear" w:color="auto" w:fill="auto"/>
                </w:tcPr>
                <w:p w:rsidR="00BB071B" w:rsidRPr="0041082C" w:rsidRDefault="00BB071B" w:rsidP="00BB071B">
                  <w:pPr>
                    <w:spacing w:line="200" w:lineRule="exact"/>
                    <w:jc w:val="right"/>
                    <w:rPr>
                      <w:rFonts w:hAnsi="ＭＳ ゴシック"/>
                    </w:rPr>
                  </w:pPr>
                </w:p>
              </w:tc>
              <w:tc>
                <w:tcPr>
                  <w:tcW w:w="850" w:type="dxa"/>
                </w:tcPr>
                <w:p w:rsidR="00BB071B" w:rsidRPr="0041082C" w:rsidRDefault="00BB071B" w:rsidP="00BB071B">
                  <w:pPr>
                    <w:spacing w:line="200" w:lineRule="exact"/>
                    <w:jc w:val="right"/>
                    <w:rPr>
                      <w:rFonts w:hAnsi="ＭＳ ゴシック"/>
                    </w:rPr>
                  </w:pPr>
                </w:p>
              </w:tc>
              <w:tc>
                <w:tcPr>
                  <w:tcW w:w="851" w:type="dxa"/>
                </w:tcPr>
                <w:p w:rsidR="00BB071B" w:rsidRPr="0041082C" w:rsidRDefault="00BB071B" w:rsidP="00BB071B">
                  <w:pPr>
                    <w:spacing w:line="200" w:lineRule="exact"/>
                    <w:jc w:val="right"/>
                    <w:rPr>
                      <w:rFonts w:hAnsi="ＭＳ ゴシック"/>
                    </w:rPr>
                  </w:pPr>
                </w:p>
              </w:tc>
            </w:tr>
            <w:tr w:rsidR="00BB071B" w:rsidRPr="0041082C" w:rsidTr="00DB573F">
              <w:trPr>
                <w:trHeight w:val="418"/>
              </w:trPr>
              <w:tc>
                <w:tcPr>
                  <w:tcW w:w="826" w:type="dxa"/>
                  <w:tcBorders>
                    <w:bottom w:val="double" w:sz="4" w:space="0" w:color="auto"/>
                  </w:tcBorders>
                  <w:shd w:val="clear" w:color="auto" w:fill="F2F2F2"/>
                  <w:vAlign w:val="center"/>
                </w:tcPr>
                <w:p w:rsidR="00BB071B" w:rsidRPr="0041082C" w:rsidRDefault="00BB071B" w:rsidP="00BB071B">
                  <w:pPr>
                    <w:spacing w:line="200" w:lineRule="exact"/>
                    <w:ind w:leftChars="-51" w:left="-107" w:rightChars="-51" w:right="-107"/>
                    <w:jc w:val="center"/>
                    <w:rPr>
                      <w:rFonts w:hAnsi="ＭＳ ゴシック"/>
                      <w:sz w:val="16"/>
                      <w:szCs w:val="16"/>
                    </w:rPr>
                  </w:pPr>
                  <w:r w:rsidRPr="0041082C">
                    <w:rPr>
                      <w:rFonts w:hAnsi="ＭＳ ゴシック" w:hint="eastAsia"/>
                      <w:sz w:val="16"/>
                      <w:szCs w:val="16"/>
                    </w:rPr>
                    <w:t>非常勤</w:t>
                  </w:r>
                </w:p>
              </w:tc>
              <w:tc>
                <w:tcPr>
                  <w:tcW w:w="850" w:type="dxa"/>
                  <w:tcBorders>
                    <w:bottom w:val="double" w:sz="4" w:space="0" w:color="auto"/>
                  </w:tcBorders>
                  <w:shd w:val="clear" w:color="auto" w:fill="auto"/>
                </w:tcPr>
                <w:p w:rsidR="00BB071B" w:rsidRPr="0041082C" w:rsidRDefault="00BB071B" w:rsidP="00BB071B">
                  <w:pPr>
                    <w:spacing w:line="200" w:lineRule="exact"/>
                    <w:jc w:val="right"/>
                    <w:rPr>
                      <w:rFonts w:hAnsi="ＭＳ ゴシック"/>
                    </w:rPr>
                  </w:pPr>
                </w:p>
              </w:tc>
              <w:tc>
                <w:tcPr>
                  <w:tcW w:w="851" w:type="dxa"/>
                  <w:tcBorders>
                    <w:bottom w:val="double" w:sz="4" w:space="0" w:color="auto"/>
                  </w:tcBorders>
                  <w:shd w:val="clear" w:color="auto" w:fill="auto"/>
                </w:tcPr>
                <w:p w:rsidR="00BB071B" w:rsidRPr="0041082C" w:rsidRDefault="00BB071B" w:rsidP="00BB071B">
                  <w:pPr>
                    <w:spacing w:line="200" w:lineRule="exact"/>
                    <w:jc w:val="right"/>
                    <w:rPr>
                      <w:rFonts w:hAnsi="ＭＳ ゴシック"/>
                    </w:rPr>
                  </w:pPr>
                </w:p>
              </w:tc>
              <w:tc>
                <w:tcPr>
                  <w:tcW w:w="850" w:type="dxa"/>
                  <w:tcBorders>
                    <w:bottom w:val="double" w:sz="4" w:space="0" w:color="auto"/>
                  </w:tcBorders>
                  <w:shd w:val="clear" w:color="auto" w:fill="auto"/>
                </w:tcPr>
                <w:p w:rsidR="00BB071B" w:rsidRPr="0041082C" w:rsidRDefault="00BB071B" w:rsidP="00BB071B">
                  <w:pPr>
                    <w:spacing w:line="200" w:lineRule="exact"/>
                    <w:jc w:val="right"/>
                    <w:rPr>
                      <w:rFonts w:hAnsi="ＭＳ ゴシック"/>
                    </w:rPr>
                  </w:pPr>
                </w:p>
              </w:tc>
              <w:tc>
                <w:tcPr>
                  <w:tcW w:w="851" w:type="dxa"/>
                  <w:tcBorders>
                    <w:bottom w:val="double" w:sz="4" w:space="0" w:color="auto"/>
                  </w:tcBorders>
                  <w:shd w:val="clear" w:color="auto" w:fill="auto"/>
                </w:tcPr>
                <w:p w:rsidR="00BB071B" w:rsidRPr="0041082C" w:rsidRDefault="00BB071B" w:rsidP="00BB071B">
                  <w:pPr>
                    <w:spacing w:line="200" w:lineRule="exact"/>
                    <w:jc w:val="right"/>
                    <w:rPr>
                      <w:rFonts w:hAnsi="ＭＳ ゴシック"/>
                    </w:rPr>
                  </w:pPr>
                </w:p>
              </w:tc>
              <w:tc>
                <w:tcPr>
                  <w:tcW w:w="850" w:type="dxa"/>
                  <w:tcBorders>
                    <w:bottom w:val="double" w:sz="4" w:space="0" w:color="auto"/>
                  </w:tcBorders>
                </w:tcPr>
                <w:p w:rsidR="00BB071B" w:rsidRPr="0041082C" w:rsidRDefault="00BB071B" w:rsidP="00BB071B">
                  <w:pPr>
                    <w:spacing w:line="200" w:lineRule="exact"/>
                    <w:jc w:val="right"/>
                    <w:rPr>
                      <w:rFonts w:hAnsi="ＭＳ ゴシック"/>
                    </w:rPr>
                  </w:pPr>
                </w:p>
              </w:tc>
              <w:tc>
                <w:tcPr>
                  <w:tcW w:w="851" w:type="dxa"/>
                  <w:tcBorders>
                    <w:bottom w:val="single" w:sz="4" w:space="0" w:color="auto"/>
                  </w:tcBorders>
                </w:tcPr>
                <w:p w:rsidR="00BB071B" w:rsidRPr="0041082C" w:rsidRDefault="00BB071B" w:rsidP="00BB071B">
                  <w:pPr>
                    <w:spacing w:line="200" w:lineRule="exact"/>
                    <w:jc w:val="right"/>
                    <w:rPr>
                      <w:rFonts w:hAnsi="ＭＳ ゴシック"/>
                    </w:rPr>
                  </w:pPr>
                </w:p>
              </w:tc>
            </w:tr>
            <w:tr w:rsidR="00BB071B" w:rsidRPr="0041082C" w:rsidTr="00DB573F">
              <w:trPr>
                <w:trHeight w:val="418"/>
              </w:trPr>
              <w:tc>
                <w:tcPr>
                  <w:tcW w:w="826" w:type="dxa"/>
                  <w:tcBorders>
                    <w:top w:val="double" w:sz="4" w:space="0" w:color="auto"/>
                  </w:tcBorders>
                  <w:shd w:val="clear" w:color="auto" w:fill="F2F2F2"/>
                  <w:vAlign w:val="center"/>
                </w:tcPr>
                <w:p w:rsidR="00BB071B" w:rsidRPr="0041082C" w:rsidRDefault="00BB071B" w:rsidP="00BB071B">
                  <w:pPr>
                    <w:spacing w:line="200" w:lineRule="exact"/>
                    <w:ind w:leftChars="-51" w:left="-107" w:rightChars="-51" w:right="-107"/>
                    <w:jc w:val="center"/>
                    <w:rPr>
                      <w:rFonts w:hAnsi="ＭＳ ゴシック"/>
                      <w:sz w:val="16"/>
                      <w:szCs w:val="16"/>
                    </w:rPr>
                  </w:pPr>
                  <w:r w:rsidRPr="0041082C">
                    <w:rPr>
                      <w:rFonts w:hAnsi="ＭＳ ゴシック" w:hint="eastAsia"/>
                      <w:sz w:val="14"/>
                      <w:szCs w:val="16"/>
                    </w:rPr>
                    <w:t>常勤換算後の人数</w:t>
                  </w:r>
                </w:p>
              </w:tc>
              <w:tc>
                <w:tcPr>
                  <w:tcW w:w="1701" w:type="dxa"/>
                  <w:gridSpan w:val="2"/>
                  <w:tcBorders>
                    <w:top w:val="double" w:sz="4" w:space="0" w:color="auto"/>
                  </w:tcBorders>
                  <w:shd w:val="clear" w:color="auto" w:fill="auto"/>
                </w:tcPr>
                <w:p w:rsidR="00BB071B" w:rsidRPr="0041082C" w:rsidRDefault="00BB071B" w:rsidP="00BB071B">
                  <w:pPr>
                    <w:spacing w:line="200" w:lineRule="exact"/>
                    <w:jc w:val="right"/>
                    <w:rPr>
                      <w:rFonts w:hAnsi="ＭＳ ゴシック"/>
                    </w:rPr>
                  </w:pPr>
                </w:p>
              </w:tc>
              <w:tc>
                <w:tcPr>
                  <w:tcW w:w="1701" w:type="dxa"/>
                  <w:gridSpan w:val="2"/>
                  <w:tcBorders>
                    <w:top w:val="double" w:sz="4" w:space="0" w:color="auto"/>
                  </w:tcBorders>
                  <w:shd w:val="clear" w:color="auto" w:fill="auto"/>
                </w:tcPr>
                <w:p w:rsidR="00BB071B" w:rsidRPr="0041082C" w:rsidRDefault="00BB071B" w:rsidP="00BB071B">
                  <w:pPr>
                    <w:spacing w:line="200" w:lineRule="exact"/>
                    <w:jc w:val="right"/>
                    <w:rPr>
                      <w:rFonts w:hAnsi="ＭＳ ゴシック"/>
                    </w:rPr>
                  </w:pPr>
                </w:p>
              </w:tc>
              <w:tc>
                <w:tcPr>
                  <w:tcW w:w="1701" w:type="dxa"/>
                  <w:gridSpan w:val="2"/>
                  <w:tcBorders>
                    <w:top w:val="double" w:sz="4" w:space="0" w:color="auto"/>
                    <w:tr2bl w:val="single" w:sz="4" w:space="0" w:color="auto"/>
                  </w:tcBorders>
                </w:tcPr>
                <w:p w:rsidR="00BB071B" w:rsidRPr="0041082C" w:rsidRDefault="00BB071B" w:rsidP="00BB071B">
                  <w:pPr>
                    <w:spacing w:line="200" w:lineRule="exact"/>
                    <w:jc w:val="right"/>
                    <w:rPr>
                      <w:rFonts w:hAnsi="ＭＳ ゴシック"/>
                    </w:rPr>
                  </w:pPr>
                </w:p>
              </w:tc>
            </w:tr>
          </w:tbl>
          <w:p w:rsidR="00BB071B" w:rsidRPr="0041082C" w:rsidRDefault="00BB071B" w:rsidP="00BB071B">
            <w:pPr>
              <w:spacing w:line="200" w:lineRule="exact"/>
              <w:rPr>
                <w:rFonts w:hAnsi="ＭＳ ゴシック"/>
                <w:sz w:val="16"/>
                <w:szCs w:val="16"/>
              </w:rPr>
            </w:pPr>
          </w:p>
        </w:tc>
        <w:tc>
          <w:tcPr>
            <w:tcW w:w="420" w:type="dxa"/>
            <w:vMerge w:val="restart"/>
            <w:tcBorders>
              <w:top w:val="single" w:sz="12" w:space="0" w:color="auto"/>
              <w:left w:val="single" w:sz="4" w:space="0" w:color="auto"/>
              <w:right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w:t>
            </w:r>
            <w:r w:rsidRPr="0041082C">
              <w:rPr>
                <w:rFonts w:hAnsi="ＭＳ ゴシック"/>
                <w:color w:val="000000"/>
                <w:sz w:val="16"/>
                <w:szCs w:val="18"/>
              </w:rPr>
              <w:t>1)</w:t>
            </w:r>
            <w:r w:rsidRPr="0041082C">
              <w:rPr>
                <w:rFonts w:hAnsi="ＭＳ ゴシック" w:hint="eastAsia"/>
                <w:color w:val="000000"/>
                <w:sz w:val="16"/>
                <w:szCs w:val="18"/>
              </w:rPr>
              <w:t>「常勤換算方法」</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BB071B" w:rsidRPr="0041082C" w:rsidRDefault="00BB071B" w:rsidP="00BB071B">
            <w:pPr>
              <w:spacing w:line="200" w:lineRule="exact"/>
              <w:rPr>
                <w:rFonts w:hAnsi="ＭＳ ゴシック"/>
                <w:color w:val="000000"/>
                <w:sz w:val="16"/>
                <w:szCs w:val="18"/>
              </w:rPr>
            </w:pPr>
            <w:r w:rsidRPr="0041082C">
              <w:rPr>
                <w:rFonts w:hAnsi="ＭＳ ゴシック" w:hint="eastAsia"/>
                <w:color w:val="000000"/>
                <w:sz w:val="16"/>
                <w:szCs w:val="18"/>
              </w:rPr>
              <w:t>(2) 「勤務延時間数」</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勤務時間数を上限とすること。</w:t>
            </w:r>
          </w:p>
          <w:p w:rsidR="00BB071B" w:rsidRPr="0041082C" w:rsidRDefault="00BB071B" w:rsidP="00BB071B">
            <w:pPr>
              <w:spacing w:line="200" w:lineRule="exact"/>
              <w:rPr>
                <w:rFonts w:hAnsi="ＭＳ ゴシック"/>
                <w:color w:val="000000"/>
                <w:sz w:val="16"/>
                <w:szCs w:val="18"/>
              </w:rPr>
            </w:pPr>
            <w:r w:rsidRPr="0041082C">
              <w:rPr>
                <w:rFonts w:hAnsi="ＭＳ ゴシック" w:hint="eastAsia"/>
                <w:color w:val="000000"/>
                <w:sz w:val="16"/>
                <w:szCs w:val="18"/>
              </w:rPr>
              <w:t>(3) 「常勤」</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BB071B" w:rsidRPr="0041082C" w:rsidRDefault="00BB071B" w:rsidP="00BB071B">
            <w:pPr>
              <w:spacing w:line="200" w:lineRule="exact"/>
              <w:rPr>
                <w:rFonts w:hAnsi="ＭＳ ゴシック"/>
                <w:color w:val="000000"/>
                <w:sz w:val="16"/>
                <w:szCs w:val="18"/>
              </w:rPr>
            </w:pPr>
            <w:r w:rsidRPr="0041082C">
              <w:rPr>
                <w:rFonts w:hAnsi="ＭＳ ゴシック" w:hint="eastAsia"/>
                <w:color w:val="000000"/>
                <w:sz w:val="16"/>
                <w:szCs w:val="18"/>
              </w:rPr>
              <w:t>(4) 「専ら従事する」「専ら提供に当たる」</w:t>
            </w:r>
          </w:p>
          <w:p w:rsidR="00BB071B" w:rsidRPr="0041082C" w:rsidRDefault="00BB071B" w:rsidP="00BB071B">
            <w:pPr>
              <w:spacing w:line="200" w:lineRule="exact"/>
              <w:ind w:leftChars="100" w:left="210" w:firstLineChars="100" w:firstLine="160"/>
              <w:rPr>
                <w:rFonts w:hAnsi="ＭＳ ゴシック"/>
                <w:color w:val="000000"/>
                <w:sz w:val="18"/>
                <w:szCs w:val="18"/>
              </w:rPr>
            </w:pPr>
            <w:r w:rsidRPr="0041082C">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事者の当該事業所における勤務時間をいうものであり、当該従業者の常勤・非常勤の別を問わない。</w:t>
            </w: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（介護従業者）</w:t>
            </w: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共同生活住居ごとに、夜間及び深夜の時間帯以外の時間帯に指定認知症対応型共同生活介護の提供に当たる介護従業者を、常勤換算方法で、当該共同生活住居の利用者（当該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あっては、当該事業所における指定認知症対応型共同生活介護又は指定介護予防認知症対応型共同生活介護の利用者。以下同じ。）の数が３又はその端数を増すごとに１以上</w:t>
            </w:r>
            <w:r w:rsidRPr="0041082C">
              <w:rPr>
                <w:rFonts w:hAnsi="ＭＳ ゴシック" w:hint="eastAsia"/>
                <w:sz w:val="18"/>
                <w:szCs w:val="18"/>
              </w:rPr>
              <w:t>配置しているか。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基準第90条第１項から第３項に規定する介護従業者については、利用者が認知症を有する者であることから、認知症の介護等に対する知識、経験を有する者であることを原則とする。なお、これ以外の介護従業者にあっても研修の機会を確保することなどにより質の向上を図るものとする。</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color w:val="000000"/>
                <w:sz w:val="18"/>
                <w:szCs w:val="18"/>
              </w:rPr>
              <w:t>共同生活住居ごとに、夜間及び深夜の時間帯を通じて１以上の介護従業者に夜間及び深夜の勤務（夜間及び深夜の時間帯に行われる勤務（宿直勤務を除く。）をいう。）を行わせるために必要な数以上</w:t>
            </w:r>
            <w:r w:rsidRPr="0041082C">
              <w:rPr>
                <w:rFonts w:hAnsi="ＭＳ ゴシック" w:hint="eastAsia"/>
                <w:sz w:val="18"/>
                <w:szCs w:val="18"/>
              </w:rPr>
              <w:t>配置しているか。</w:t>
            </w:r>
          </w:p>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ただし、当該指定認知症対応型共同生活介護事業所の有する共同生活住居の数が３である場合において、当該共同生活住居がすべて同一の階において隣接し、介護従業者が円滑な利用者の状況把握及び速やかな対応を行うことが可能な構造である場合であって、当該指定認知症対応型共同生活介護事業者による安全対策が講じられ、利用者の安全性が確保されていると認められるときは、夜間及び深夜の時間帯に指定認知症対応型共同生活介護事業所ごとに置くべき介護従業者の員数は、夜間及び深夜の時間帯を通じて２以上の介護従業者に夜間及び深夜の勤務を行わせるために必要な数以上とすることができ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夜間及び深夜の時間帯は、それぞれの事業所ごとに、利用者の生活サイクルに応じて、１日の活動の終了時刻から開始時刻までを基本として設定するものとし、これに対応して、夜間及び深夜の時間帯以外の指定認知症対応型共同生活介護の提供に必要な介護従業者及び夜間及び深夜の勤務（夜間及び深夜の時間帯に行われる勤務（宿直勤務を除く。）をいう。以下同じ。）を行わせるために必要な介護従業者を確保するものとする。</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例えば、利用者を８人とし、常勤の勤務時間を１日８時間とし、午後９時から午前６時までを夜間及び深夜の時間帯とした場合、午前６時から午後９時までの15時間の間に、８時間×３人＝延べ24時間の指定認知症対応型共同生活介護が提供され、かつ、当該時間帯においては、常に介護従業者が１人以上確保されていることが必要となる。また、午後９時から午前６時までは、夜間及び深夜の勤務を行う介護従業者（以下「夜勤職員」という。）が１人以上確保されていることが必要となる。</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ただし、３つの共同生活住居を有する指定認知症対応型共同生活介護事業所において、全ての共同生活住居が同一の階に隣接し、介護従業者が円滑に利用者の状況把握を行い、速やかな対応を行うことが可能となる構造である場合には、当該指定認知症対応型共同生活介護事業者によって夜間の勤務に関するマニュアルの策定や避難訓練の実施といった安全対策が行われ、利用者の安全性が確保されていると認められている場合に限り、夜勤職員を２名以上とすることができる。この場合には、利用者のケアの質や職員の負担にも配慮すること。</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マニュアルの策定や避難訓練の実施に当たっては、基準第108 条において準用する第82 条の２において定められた非常災害に関する具体的な計画や訓練の実施において、夜間及び深夜の時間帯の勤務を想定した内容を取り扱うことで差し支えない。</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なお、事業所の判断により、人員配置基準を満たす２名以上の夜勤職員を配置した上で、さらに他の職員を配置する場合については、宿直体制で配置することも可能である。</w:t>
            </w:r>
          </w:p>
          <w:p w:rsidR="00BB071B" w:rsidRPr="0041082C" w:rsidRDefault="00BB071B" w:rsidP="00BB071B">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宿直勤務を行う介護従業者を置く際の夜間及び深夜の時間帯の設定に当たっては、「社会福祉施設における宿直勤務の取り扱いについて」（昭和49 年８月20 日社施第160 号社会局施設課長、児童家庭局企画課長連名通知）に準じて適切に行うこと。</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利用者の数は、前年度の平均値とする。</w:t>
            </w:r>
          </w:p>
          <w:p w:rsidR="00BB071B" w:rsidRPr="0041082C" w:rsidRDefault="00BB071B" w:rsidP="00BB071B">
            <w:pPr>
              <w:spacing w:line="200" w:lineRule="exact"/>
              <w:rPr>
                <w:rFonts w:hAnsi="ＭＳ ゴシック"/>
                <w:color w:val="000000"/>
                <w:sz w:val="18"/>
                <w:szCs w:val="18"/>
              </w:rPr>
            </w:pPr>
            <w:r w:rsidRPr="0041082C">
              <w:rPr>
                <w:rFonts w:hAnsi="ＭＳ ゴシック" w:hint="eastAsia"/>
                <w:sz w:val="18"/>
                <w:szCs w:val="18"/>
              </w:rPr>
              <w:t>ただし、新規に指定を受ける場合は、推定数による。</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介護従業者のうち１以上の者は、常勤であるか。</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F26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val="restart"/>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指定認知症対応型共同生活介護事業所に、指定小規模多機能型居宅介護事業所又は指定看護小規模多機能型居宅介護事業所が併設されている場合において、前三項に定める員数を満たす介護従業者を置くほか、第63条に定める指定小規模多機能型居宅介護事業所の人員に関する基準を満たす小規模多機能型居宅介護従業者を置いているとき又は第171条に定める指定看護小規模多機能型居宅介護事業所の人員に関する基準を満たす看護小規模多機能型居宅介護従業者を置いているときは、当該介護従業者は、当該指定小規模多機能型居宅介護事業所又は指定看護小規模多機能型居宅介護事業所の職務に従事することができ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なお、指定認知症対応型共同生活介護事業所の職務に従事する夜勤職員については、当該事業所に指定小規模多機能型居宅介護事業所が併設され、以下の要件を満たすほか、入居者の処遇に支障がないと認められる場合に限り、指定小規模多機能型居宅介護事業所の職務を兼ねることができる。</w:t>
            </w:r>
          </w:p>
          <w:p w:rsidR="00BB071B" w:rsidRPr="0041082C" w:rsidRDefault="00BB071B" w:rsidP="00BB071B">
            <w:pPr>
              <w:spacing w:line="200" w:lineRule="exact"/>
              <w:ind w:leftChars="100" w:left="610" w:hangingChars="250" w:hanging="400"/>
              <w:rPr>
                <w:rFonts w:hAnsi="ＭＳ ゴシック"/>
                <w:color w:val="000000"/>
                <w:sz w:val="16"/>
                <w:szCs w:val="18"/>
              </w:rPr>
            </w:pPr>
            <w:r w:rsidRPr="0041082C">
              <w:rPr>
                <w:rFonts w:hAnsi="ＭＳ ゴシック" w:hint="eastAsia"/>
                <w:color w:val="000000"/>
                <w:sz w:val="16"/>
                <w:szCs w:val="18"/>
              </w:rPr>
              <w:t>(イ) 指定認知症対応型共同生活介護事業所の定員と指定規模多機能型居宅介護事業所の泊まり定員の合計が９人以内であること。</w:t>
            </w:r>
          </w:p>
          <w:p w:rsidR="00BB071B" w:rsidRPr="0041082C" w:rsidRDefault="00BB071B" w:rsidP="00BB071B">
            <w:pPr>
              <w:spacing w:line="200" w:lineRule="exact"/>
              <w:ind w:leftChars="100" w:left="610" w:hangingChars="250" w:hanging="400"/>
              <w:rPr>
                <w:rFonts w:hAnsi="ＭＳ ゴシック"/>
                <w:color w:val="000000"/>
                <w:sz w:val="16"/>
                <w:szCs w:val="18"/>
              </w:rPr>
            </w:pPr>
            <w:r w:rsidRPr="0041082C">
              <w:rPr>
                <w:rFonts w:hAnsi="ＭＳ ゴシック" w:hint="eastAsia"/>
                <w:color w:val="000000"/>
                <w:sz w:val="16"/>
                <w:szCs w:val="18"/>
              </w:rPr>
              <w:t>(ロ)</w:t>
            </w:r>
            <w:r w:rsidRPr="0041082C">
              <w:rPr>
                <w:rFonts w:hAnsi="ＭＳ ゴシック"/>
                <w:color w:val="000000"/>
                <w:sz w:val="16"/>
                <w:szCs w:val="18"/>
              </w:rPr>
              <w:t xml:space="preserve"> </w:t>
            </w:r>
            <w:r w:rsidRPr="0041082C">
              <w:rPr>
                <w:rFonts w:hAnsi="ＭＳ ゴシック" w:hint="eastAsia"/>
                <w:color w:val="000000"/>
                <w:sz w:val="16"/>
                <w:szCs w:val="18"/>
              </w:rPr>
              <w:t>指定認知症対応型共同生活介護事業所と指定小規模多機能型居宅介護事業所が同一階に隣接しており、一体的な運用が可能な構造であること。</w:t>
            </w:r>
          </w:p>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指定小規模多機能型居宅介護事業所と同項の表の中欄に掲げる事業所双方に、それぞれの人員に関する基準を満たす従業者を置いているときは、従業者はそれぞれの事業所の業務に従事できるものであること。従業者のうち介護職員については、「居住」に移行してからもなじみの関係を保てるよう、指定小規模多機能型居宅介護事業所と「居住」の事業所は、人員としては一体のものとして、運営することを認めたものである。また、看護職員については、同項の表の当該指定小規模多機能型居宅介護事業所に中欄に掲げる施設等のいずれかが併設されている場合の項の中欄に掲げる施設等が、同一敷地内又は道路を隔てて隣接する等、特に当該事業所の看護職員の業務に支障がないと認められる範囲内にある場合に、当該他の施設等の職務に従事することができることとしたものである。</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415" w:type="dxa"/>
            <w:vMerge w:val="restart"/>
            <w:tcBorders>
              <w:top w:val="dotted" w:sz="4" w:space="0" w:color="auto"/>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（計画作成担当者）</w:t>
            </w: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指定認知症対応型共同生活介護事業所ごとに、保健医療サービス又は福祉サービスの利用に係る計画の作成に関し知識及び経験を有する者であって認知症対応型共同生活介護計画の作成を担当させるのに適当と認められるものを専らその職務に従事する計画作成担当者を配置しているか。</w:t>
            </w:r>
          </w:p>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ただし、利用者の処遇に支障がない場合は、当該指定認知症対応型共同生活介護事業所における他の職務に従事することができるものとする。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◇計画作成担当者は、指定認知症対応型共同生活介護事業所に１人以上置かなければならない。</w:t>
            </w:r>
          </w:p>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◇計画作成担当者は、利用者の処遇に支障がない場合は、管理者との兼務もできるものとする。</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計画作成担当者は、「実践者研修」又は「基礎課程」を修了している者か。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計画作成担当者は、介護支援専門員である者及び介護支援専門員でない者のいずれについても、指定を受ける際（指定を受けた後に計画作成担当者の変更の届出を行う場合を含む。）に、113号告示第５号に規定する研修を修了しているものとする。なお、当該研修は、具体的には、地域密着研修通知２の⑴の②「実践者研修」又は「基礎過程」を指すものである。</w:t>
            </w:r>
          </w:p>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◇計画作成担当者は、前記において必要とされる研修に加え、更に専門性を高めるための研修を受講するよう努めるものとする。</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計画作成担当者のうち１以上の者は、介護支援専門員か。</w:t>
            </w:r>
          </w:p>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ただし、併設する指定小規模多機能型居宅介護事業所又は指定看護小規模多機能型居宅介護事業所の介護支援専門員との連携を図ることにより当該指定認知症対応型共同生活介護事業所の効果的な運営を期待することができる場合であって、利用者の処遇に支障がないときは、これを置かないことができるものとす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◇計画作成担当者を１人配置する事業所にあっては、当該計画作成担当者は介護支援専門員をもって充てなければならない。</w:t>
            </w:r>
          </w:p>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◇計画作成担当者を１を超えて配置する事業所にあっては、計画作成担当者のうち少なくとも１人は介護支援専門員をもって充てなければならない。</w:t>
            </w: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前項の介護支援専門員は、介護支援専門員でない他の計画作成担当者の業務を監督するものとする。</w:t>
            </w: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第７項本文の規定にかかわらず、サテライト型指定認知症対応型共同生活介護事業所（指定認知症対応型共同生活介護事業所であって、指定居宅サービス事業等その他の保健医療又は福祉に関する事業について３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この章において「本体事業所」という。）との密接な連携の下に運営されるものをいう。以下同じ。）については、介護支援専門員である計画作成担当者に代えて、第６項の別に厚生労働大臣が定める研修を修了している者を置くことができる。</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color w:val="000000"/>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ものとする。</w:t>
            </w:r>
          </w:p>
        </w:tc>
        <w:tc>
          <w:tcPr>
            <w:tcW w:w="420" w:type="dxa"/>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2415" w:type="dxa"/>
            <w:tcBorders>
              <w:top w:val="single" w:sz="4" w:space="0" w:color="auto"/>
              <w:left w:val="single" w:sz="4" w:space="0" w:color="auto"/>
              <w:right w:val="single" w:sz="4" w:space="0" w:color="auto"/>
            </w:tcBorders>
          </w:tcPr>
          <w:p w:rsidR="00BB071B" w:rsidRPr="0041082C" w:rsidRDefault="00BB071B" w:rsidP="00BB071B">
            <w:pPr>
              <w:numPr>
                <w:ilvl w:val="0"/>
                <w:numId w:val="27"/>
              </w:numPr>
              <w:spacing w:line="200" w:lineRule="exact"/>
              <w:rPr>
                <w:rFonts w:hAnsi="ＭＳ ゴシック"/>
                <w:color w:val="000000"/>
                <w:sz w:val="18"/>
                <w:szCs w:val="18"/>
              </w:rPr>
            </w:pPr>
            <w:r w:rsidRPr="0041082C">
              <w:rPr>
                <w:rFonts w:hAnsi="ＭＳ ゴシック" w:hint="eastAsia"/>
                <w:color w:val="000000"/>
                <w:sz w:val="18"/>
                <w:szCs w:val="18"/>
              </w:rPr>
              <w:t>人員に関する基準のみなし規定</w:t>
            </w:r>
          </w:p>
          <w:p w:rsidR="00BB071B" w:rsidRPr="0041082C" w:rsidRDefault="00BB071B" w:rsidP="00BB071B">
            <w:pPr>
              <w:spacing w:line="200" w:lineRule="exact"/>
              <w:ind w:left="180" w:hangingChars="100" w:hanging="180"/>
              <w:rPr>
                <w:rFonts w:hAnsi="ＭＳ ゴシック"/>
                <w:color w:val="000000"/>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color w:val="000000"/>
                <w:sz w:val="18"/>
                <w:szCs w:val="16"/>
              </w:rPr>
            </w:pPr>
            <w:r w:rsidRPr="0041082C">
              <w:rPr>
                <w:rFonts w:hAnsi="ＭＳ ゴシック" w:hint="eastAsia"/>
                <w:color w:val="000000"/>
                <w:sz w:val="18"/>
                <w:szCs w:val="16"/>
              </w:rPr>
              <w:t>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第70条第１項から第10項までに規定する人員に関する基準を満たすことをもって、前各項に規定する基準を満たしているものとみなすことができる。</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2415" w:type="dxa"/>
            <w:vMerge w:val="restart"/>
            <w:tcBorders>
              <w:top w:val="single" w:sz="4" w:space="0" w:color="auto"/>
              <w:left w:val="single" w:sz="4" w:space="0" w:color="auto"/>
              <w:right w:val="single" w:sz="4" w:space="0" w:color="auto"/>
            </w:tcBorders>
          </w:tcPr>
          <w:p w:rsidR="00BB071B" w:rsidRPr="0041082C" w:rsidRDefault="00BB071B" w:rsidP="00BB071B">
            <w:pPr>
              <w:numPr>
                <w:ilvl w:val="0"/>
                <w:numId w:val="27"/>
              </w:numPr>
              <w:spacing w:line="200" w:lineRule="exact"/>
              <w:rPr>
                <w:rFonts w:hAnsi="ＭＳ ゴシック"/>
                <w:sz w:val="18"/>
                <w:szCs w:val="18"/>
              </w:rPr>
            </w:pPr>
            <w:r w:rsidRPr="0041082C">
              <w:rPr>
                <w:rFonts w:hAnsi="ＭＳ ゴシック" w:hint="eastAsia"/>
                <w:sz w:val="18"/>
                <w:szCs w:val="18"/>
              </w:rPr>
              <w:t>管　理　者</w:t>
            </w:r>
          </w:p>
          <w:p w:rsidR="00341866" w:rsidRDefault="00341866" w:rsidP="00341866">
            <w:pPr>
              <w:spacing w:line="200" w:lineRule="exact"/>
              <w:rPr>
                <w:rFonts w:hAnsi="ＭＳ ゴシック"/>
                <w:sz w:val="18"/>
                <w:szCs w:val="18"/>
              </w:rPr>
            </w:pPr>
          </w:p>
          <w:p w:rsidR="00341866" w:rsidRDefault="00341866" w:rsidP="00341866">
            <w:pPr>
              <w:spacing w:line="200" w:lineRule="exact"/>
              <w:ind w:left="180" w:hangingChars="100" w:hanging="180"/>
              <w:rPr>
                <w:rFonts w:hAnsi="ＭＳ ゴシック"/>
                <w:color w:val="000000"/>
                <w:sz w:val="18"/>
                <w:szCs w:val="18"/>
                <w:u w:val="single"/>
              </w:rPr>
            </w:pPr>
            <w:r>
              <w:rPr>
                <w:rFonts w:hAnsi="ＭＳ ゴシック" w:hint="eastAsia"/>
                <w:sz w:val="18"/>
                <w:szCs w:val="18"/>
              </w:rPr>
              <w:t>・管理者の</w:t>
            </w:r>
            <w:r w:rsidRPr="00F412C5">
              <w:rPr>
                <w:rFonts w:hAnsi="ＭＳ ゴシック" w:hint="eastAsia"/>
                <w:sz w:val="18"/>
                <w:szCs w:val="18"/>
              </w:rPr>
              <w:t>雇用形態が分かる文書</w:t>
            </w: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・管理者の</w:t>
            </w:r>
            <w:r w:rsidRPr="00F412C5">
              <w:rPr>
                <w:rFonts w:hAnsi="ＭＳ ゴシック" w:hint="eastAsia"/>
                <w:sz w:val="18"/>
                <w:szCs w:val="18"/>
              </w:rPr>
              <w:t>勤務実績表/</w:t>
            </w:r>
            <w:r>
              <w:rPr>
                <w:rFonts w:hAnsi="ＭＳ ゴシック" w:hint="eastAsia"/>
                <w:sz w:val="18"/>
                <w:szCs w:val="18"/>
              </w:rPr>
              <w:t>タイムカード</w:t>
            </w: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・研修を修了したことがわかるもの</w:t>
            </w:r>
          </w:p>
          <w:p w:rsidR="00BB071B" w:rsidRPr="00341866"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共同生活住居ごとに専らその職務に従事する常勤の管理者を置いているか。</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ただし、共同生活住居の管理上支障がない場合は、当該共同生活住居の他の職務に従事し、又は同一敷地内にある他の事業所、施設等若しくは併設する指定小規模多機能型居宅介護事業所若しくは指定看護小規模多機能型居宅介護事業所の職務に従事することができるものとす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2415" w:type="dxa"/>
            <w:vMerge/>
            <w:tcBorders>
              <w:left w:val="single" w:sz="4" w:space="0" w:color="auto"/>
              <w:right w:val="single" w:sz="4" w:space="0" w:color="auto"/>
            </w:tcBorders>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前項本文の規定にかかわらず、共同生活住居の管理上支障がない場合は、サテライト型指定認知症対応型共同生活介護事業所における共同生活住居の管理者は、本体事業所における共同生活住居の管理者をもって充てることができる。</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F26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9"/>
        </w:trPr>
        <w:tc>
          <w:tcPr>
            <w:tcW w:w="2415" w:type="dxa"/>
            <w:vMerge/>
            <w:tcBorders>
              <w:left w:val="single" w:sz="4" w:space="0" w:color="auto"/>
              <w:right w:val="single" w:sz="4" w:space="0" w:color="auto"/>
            </w:tcBorders>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指定認知症対応型共同生活介護事業所の管理者は常勤であり、かつ、原則として専ら当該事業所の管理業務に従事するものである。ただし、以下の場合であって、当該事業所の管理業務に支障がないときは、他の職務を兼ねることができるものとする。</w:t>
            </w:r>
          </w:p>
          <w:p w:rsidR="00BB071B" w:rsidRPr="0041082C" w:rsidRDefault="00BB071B" w:rsidP="00BB071B">
            <w:pPr>
              <w:spacing w:line="200" w:lineRule="exact"/>
              <w:ind w:leftChars="2" w:left="324" w:hangingChars="200" w:hanging="320"/>
              <w:rPr>
                <w:rFonts w:hAnsi="ＭＳ ゴシック"/>
                <w:sz w:val="16"/>
                <w:szCs w:val="18"/>
              </w:rPr>
            </w:pPr>
            <w:r w:rsidRPr="0041082C">
              <w:rPr>
                <w:rFonts w:hAnsi="ＭＳ ゴシック" w:hint="eastAsia"/>
                <w:sz w:val="16"/>
                <w:szCs w:val="18"/>
              </w:rPr>
              <w:t>イ　当該指定認知症対応型共同生活介護事業所の介護従業者としての職務に従事する場合</w:t>
            </w:r>
          </w:p>
          <w:p w:rsidR="00BB071B" w:rsidRPr="0041082C" w:rsidRDefault="00BB071B" w:rsidP="00BB071B">
            <w:pPr>
              <w:spacing w:line="200" w:lineRule="exact"/>
              <w:ind w:left="320" w:hangingChars="200" w:hanging="320"/>
              <w:rPr>
                <w:rFonts w:hAnsi="ＭＳ ゴシック"/>
                <w:sz w:val="16"/>
                <w:szCs w:val="18"/>
              </w:rPr>
            </w:pPr>
            <w:r w:rsidRPr="0041082C">
              <w:rPr>
                <w:rFonts w:hAnsi="ＭＳ ゴシック" w:hint="eastAsia"/>
                <w:sz w:val="16"/>
                <w:szCs w:val="18"/>
              </w:rPr>
              <w:t>ロ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 うる。）。なお、一の事業所に複数の共同生活住居を設ける場合、それぞれの共同生活住居の管理上支障がない場合は、同一事業所の他の共同生活住居との兼務もできるものとする。</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BB071B" w:rsidRPr="0041082C" w:rsidTr="007455AC">
              <w:trPr>
                <w:trHeight w:val="17"/>
              </w:trPr>
              <w:tc>
                <w:tcPr>
                  <w:tcW w:w="1575" w:type="dxa"/>
                  <w:shd w:val="clear" w:color="auto" w:fill="auto"/>
                </w:tcPr>
                <w:p w:rsidR="00BB071B" w:rsidRPr="0041082C" w:rsidRDefault="00BB071B" w:rsidP="00BB071B">
                  <w:pPr>
                    <w:spacing w:line="200" w:lineRule="exact"/>
                    <w:ind w:leftChars="-49" w:left="-103" w:firstLineChars="2" w:firstLine="3"/>
                    <w:jc w:val="center"/>
                    <w:rPr>
                      <w:rFonts w:hAnsi="ＭＳ ゴシック"/>
                      <w:sz w:val="16"/>
                      <w:szCs w:val="16"/>
                    </w:rPr>
                  </w:pPr>
                  <w:r w:rsidRPr="0041082C">
                    <w:rPr>
                      <w:rFonts w:hAnsi="ＭＳ ゴシック" w:hint="eastAsia"/>
                      <w:sz w:val="16"/>
                      <w:szCs w:val="16"/>
                    </w:rPr>
                    <w:t>職　　　名</w:t>
                  </w:r>
                </w:p>
              </w:tc>
              <w:tc>
                <w:tcPr>
                  <w:tcW w:w="3885" w:type="dxa"/>
                  <w:shd w:val="clear" w:color="auto" w:fill="auto"/>
                </w:tcPr>
                <w:p w:rsidR="00BB071B" w:rsidRPr="0041082C" w:rsidRDefault="00BB071B" w:rsidP="00BB071B">
                  <w:pPr>
                    <w:spacing w:line="200" w:lineRule="exact"/>
                    <w:ind w:leftChars="-49" w:left="-103" w:firstLineChars="2" w:firstLine="3"/>
                    <w:jc w:val="center"/>
                    <w:rPr>
                      <w:rFonts w:hAnsi="ＭＳ ゴシック"/>
                      <w:sz w:val="16"/>
                      <w:szCs w:val="16"/>
                    </w:rPr>
                  </w:pPr>
                  <w:r w:rsidRPr="0041082C">
                    <w:rPr>
                      <w:rFonts w:hAnsi="ＭＳ ゴシック" w:hint="eastAsia"/>
                      <w:sz w:val="16"/>
                      <w:szCs w:val="16"/>
                    </w:rPr>
                    <w:t>事　　業　　所　　名</w:t>
                  </w:r>
                </w:p>
              </w:tc>
            </w:tr>
            <w:tr w:rsidR="00BB071B" w:rsidRPr="0041082C" w:rsidTr="007455AC">
              <w:trPr>
                <w:trHeight w:val="17"/>
              </w:trPr>
              <w:tc>
                <w:tcPr>
                  <w:tcW w:w="1575" w:type="dxa"/>
                  <w:shd w:val="clear" w:color="auto" w:fill="auto"/>
                </w:tcPr>
                <w:p w:rsidR="00BB071B" w:rsidRPr="0041082C" w:rsidRDefault="00BB071B" w:rsidP="00BB071B">
                  <w:pPr>
                    <w:spacing w:line="200" w:lineRule="exact"/>
                    <w:ind w:leftChars="-49" w:left="-103" w:firstLineChars="2" w:firstLine="3"/>
                    <w:rPr>
                      <w:rFonts w:hAnsi="ＭＳ ゴシック"/>
                      <w:sz w:val="16"/>
                      <w:szCs w:val="16"/>
                    </w:rPr>
                  </w:pPr>
                </w:p>
              </w:tc>
              <w:tc>
                <w:tcPr>
                  <w:tcW w:w="3885" w:type="dxa"/>
                  <w:shd w:val="clear" w:color="auto" w:fill="auto"/>
                </w:tcPr>
                <w:p w:rsidR="00BB071B" w:rsidRPr="0041082C" w:rsidRDefault="00BB071B" w:rsidP="00BB071B">
                  <w:pPr>
                    <w:spacing w:line="200" w:lineRule="exact"/>
                    <w:ind w:leftChars="-49" w:left="-103" w:firstLineChars="2" w:firstLine="3"/>
                    <w:rPr>
                      <w:rFonts w:hAnsi="ＭＳ ゴシック"/>
                      <w:sz w:val="16"/>
                      <w:szCs w:val="16"/>
                    </w:rPr>
                  </w:pPr>
                </w:p>
              </w:tc>
            </w:tr>
          </w:tbl>
          <w:p w:rsidR="00BB071B" w:rsidRPr="0041082C" w:rsidRDefault="00BB071B" w:rsidP="00BB071B">
            <w:pPr>
              <w:spacing w:line="200" w:lineRule="exact"/>
              <w:ind w:leftChars="-49" w:left="-103" w:firstLineChars="2" w:firstLine="4"/>
              <w:rPr>
                <w:rFonts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2415" w:type="dxa"/>
            <w:vMerge/>
            <w:tcBorders>
              <w:left w:val="single" w:sz="4" w:space="0" w:color="auto"/>
              <w:right w:val="single" w:sz="4" w:space="0" w:color="auto"/>
            </w:tcBorders>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共同生活住居の管理者は、適切な指定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３年以上認知症である者の介護に従事した経験を有する者であるか。</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415" w:type="dxa"/>
            <w:vMerge/>
            <w:tcBorders>
              <w:left w:val="single" w:sz="4" w:space="0" w:color="auto"/>
              <w:right w:val="single" w:sz="4" w:space="0" w:color="auto"/>
            </w:tcBorders>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共同生活住居の管理者は、「認知症対応型サービス事業管理者研修」を修了している者であるか。</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single" w:sz="4" w:space="0" w:color="auto"/>
              <w:left w:val="single" w:sz="4" w:space="0" w:color="auto"/>
              <w:right w:val="single" w:sz="4" w:space="0" w:color="auto"/>
            </w:tcBorders>
          </w:tcPr>
          <w:p w:rsidR="00BB071B" w:rsidRPr="0041082C" w:rsidRDefault="00BB071B" w:rsidP="00BB071B">
            <w:pPr>
              <w:numPr>
                <w:ilvl w:val="0"/>
                <w:numId w:val="27"/>
              </w:numPr>
              <w:spacing w:line="200" w:lineRule="exact"/>
              <w:rPr>
                <w:rFonts w:hAnsi="ＭＳ ゴシック"/>
                <w:sz w:val="18"/>
                <w:szCs w:val="18"/>
              </w:rPr>
            </w:pPr>
            <w:r w:rsidRPr="0041082C">
              <w:rPr>
                <w:rFonts w:hAnsi="ＭＳ ゴシック" w:hint="eastAsia"/>
                <w:sz w:val="18"/>
                <w:szCs w:val="18"/>
              </w:rPr>
              <w:t>代　表　者</w:t>
            </w: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pStyle w:val="a3"/>
              <w:spacing w:line="200" w:lineRule="exact"/>
              <w:rPr>
                <w:rFonts w:hAnsi="ＭＳ ゴシック"/>
                <w:sz w:val="18"/>
                <w:szCs w:val="18"/>
                <w:lang w:val="en-US" w:eastAsia="ja-JP"/>
              </w:rPr>
            </w:pPr>
            <w:r w:rsidRPr="0041082C">
              <w:rPr>
                <w:rFonts w:hAnsi="ＭＳ ゴシック" w:hint="eastAsia"/>
                <w:sz w:val="18"/>
                <w:szCs w:val="18"/>
                <w:lang w:val="en-US" w:eastAsia="ja-JP"/>
              </w:rPr>
              <w:t>代表者は、特別養護老人ホーム、老人デイサービスセンター、介護老人保健施設、介護医療院、指定認知症対応型共同生活介護事業所等の従業者若しくは訪問介護員等として、認知症である者の介護に従事した経験を有する者又は保険医療サービス若しくは福祉サービスの提供を行う事業の経営に携わった経験を有する者である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2415" w:type="dxa"/>
            <w:vMerge/>
            <w:tcBorders>
              <w:left w:val="single" w:sz="4" w:space="0" w:color="auto"/>
              <w:right w:val="single" w:sz="4" w:space="0" w:color="auto"/>
            </w:tcBorders>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pStyle w:val="a3"/>
              <w:spacing w:line="200" w:lineRule="exact"/>
              <w:ind w:left="160" w:hangingChars="100" w:hanging="160"/>
              <w:rPr>
                <w:rFonts w:hAnsi="ＭＳ ゴシック"/>
                <w:sz w:val="16"/>
                <w:szCs w:val="16"/>
              </w:rPr>
            </w:pPr>
            <w:r w:rsidRPr="0041082C">
              <w:rPr>
                <w:rFonts w:hAnsi="ＭＳ ゴシック" w:hint="eastAsia"/>
                <w:sz w:val="16"/>
                <w:szCs w:val="16"/>
              </w:rPr>
              <w:t>①指定</w:t>
            </w:r>
            <w:r w:rsidRPr="0041082C">
              <w:rPr>
                <w:rFonts w:hAnsi="ＭＳ ゴシック" w:hint="eastAsia"/>
                <w:sz w:val="16"/>
                <w:szCs w:val="18"/>
              </w:rPr>
              <w:t>認知症対応型共同生活介護</w:t>
            </w:r>
            <w:r w:rsidRPr="0041082C">
              <w:rPr>
                <w:rFonts w:hAnsi="ＭＳ ゴシック" w:hint="eastAsia"/>
                <w:sz w:val="16"/>
                <w:szCs w:val="16"/>
              </w:rPr>
              <w:t>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指定</w:t>
            </w:r>
            <w:r w:rsidRPr="0041082C">
              <w:rPr>
                <w:rFonts w:hAnsi="ＭＳ ゴシック" w:hint="eastAsia"/>
                <w:sz w:val="16"/>
                <w:szCs w:val="18"/>
              </w:rPr>
              <w:t>認知症対応型共同生活介護</w:t>
            </w:r>
            <w:r w:rsidRPr="0041082C">
              <w:rPr>
                <w:rFonts w:hAnsi="ＭＳ ゴシック" w:hint="eastAsia"/>
                <w:sz w:val="16"/>
                <w:szCs w:val="16"/>
              </w:rPr>
              <w:t>事業所の指定申請書に記載する代表者と異なることはあり得る。なお、管理者とは、各事業所の責任者を指すものであり、各法人の代表者とは異なるが、例えば、法人が１つの介護サービス事業所のみを運営している場合は、代表者と管理者が同一であることもあるものである。</w:t>
            </w:r>
          </w:p>
          <w:p w:rsidR="00BB071B" w:rsidRPr="0041082C" w:rsidRDefault="00BB071B" w:rsidP="00BB071B">
            <w:pPr>
              <w:pStyle w:val="a3"/>
              <w:spacing w:line="200" w:lineRule="exact"/>
              <w:ind w:left="160" w:hangingChars="100" w:hanging="160"/>
              <w:rPr>
                <w:rFonts w:hAnsi="ＭＳ ゴシック"/>
                <w:sz w:val="16"/>
                <w:szCs w:val="16"/>
              </w:rPr>
            </w:pPr>
            <w:r w:rsidRPr="0041082C">
              <w:rPr>
                <w:rFonts w:hAnsi="ＭＳ ゴシック" w:hint="eastAsia"/>
                <w:sz w:val="16"/>
                <w:szCs w:val="16"/>
              </w:rPr>
              <w:t>③特別養護老人ホーム、老人デイサービスセンター、介護老人保健施設、指定小規模多機能型居宅介護事業所、指定認知症対応型共同生活介護事業所、指定複合型サービス事業所等の職員又は訪問介護員等として認知症高齢者の介護に従事した経験又は保健医療サービス若しくは福祉サービスの経営に携わった経験とは、特別養護老人ホーム、老人デイサービスセンター、介護老人保健施設、指定小規模多機能型居宅介護事業所、指定認知症対応型共同生活介護事業所、指定複合型サービス事業所等の職員か訪問介護員等として認知症高齢者の介護に携わった経験や、あるいは、保健医療サービスや福祉サービスの経営に直接携わったことがあればよく、一律の経験年数の制約は設けていない。なお、経験の有無については個々のケースごとに判断するものとする。</w:t>
            </w:r>
          </w:p>
          <w:p w:rsidR="00BB071B" w:rsidRPr="0041082C" w:rsidRDefault="00BB071B" w:rsidP="00BB071B">
            <w:pPr>
              <w:pStyle w:val="a3"/>
              <w:spacing w:line="200" w:lineRule="exact"/>
              <w:ind w:leftChars="87" w:left="183" w:firstLineChars="100" w:firstLine="160"/>
              <w:rPr>
                <w:rFonts w:hAnsi="ＭＳ ゴシック"/>
                <w:sz w:val="16"/>
                <w:szCs w:val="18"/>
                <w:lang w:val="en-US" w:eastAsia="ja-JP"/>
              </w:rPr>
            </w:pPr>
            <w:r w:rsidRPr="0041082C">
              <w:rPr>
                <w:rFonts w:hAnsi="ＭＳ ゴシック" w:hint="eastAsia"/>
                <w:sz w:val="16"/>
                <w:szCs w:val="16"/>
              </w:rPr>
              <w:t>また、これらのサービスは、高齢者に対して直接ケアを行っているものを想定しており、医療系サービスとしては医療機関や訪問看護ステーションなど、福祉サービスとしては特別養護老人ホームなどが考えられるものである。</w:t>
            </w: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pStyle w:val="a3"/>
              <w:spacing w:line="200" w:lineRule="exact"/>
              <w:rPr>
                <w:rFonts w:hAnsi="ＭＳ ゴシック"/>
                <w:sz w:val="18"/>
                <w:szCs w:val="18"/>
                <w:lang w:val="en-US" w:eastAsia="ja-JP"/>
              </w:rPr>
            </w:pPr>
            <w:r w:rsidRPr="0041082C">
              <w:rPr>
                <w:rFonts w:hAnsi="ＭＳ ゴシック" w:hint="eastAsia"/>
                <w:sz w:val="18"/>
                <w:szCs w:val="18"/>
                <w:lang w:val="en-US" w:eastAsia="ja-JP"/>
              </w:rPr>
              <w:t>代表者は、「認知症対応型サービス事業開設者研修」を修了しているか。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bl>
    <w:p w:rsidR="00DF24D8" w:rsidRPr="0041082C" w:rsidRDefault="00DF24D8" w:rsidP="006D2322">
      <w:pPr>
        <w:spacing w:line="200" w:lineRule="exact"/>
        <w:rPr>
          <w:rFonts w:ascii="ＤＦ特太ゴシック体" w:eastAsia="ＤＦ特太ゴシック体" w:hAnsi="ＭＳ ゴシック"/>
          <w:sz w:val="20"/>
        </w:rPr>
      </w:pPr>
    </w:p>
    <w:p w:rsidR="005B7B74" w:rsidRPr="0041082C" w:rsidRDefault="005B7B74" w:rsidP="006D2322">
      <w:pPr>
        <w:spacing w:line="200" w:lineRule="exact"/>
        <w:rPr>
          <w:rFonts w:ascii="ＤＦ特太ゴシック体" w:eastAsia="ＤＦ特太ゴシック体" w:hAnsi="ＭＳ ゴシック"/>
          <w:sz w:val="20"/>
        </w:rPr>
      </w:pPr>
      <w:r w:rsidRPr="0041082C">
        <w:rPr>
          <w:rFonts w:ascii="ＤＦ特太ゴシック体" w:eastAsia="ＤＦ特太ゴシック体" w:hAnsi="ＭＳ ゴシック" w:hint="eastAsia"/>
          <w:sz w:val="20"/>
        </w:rPr>
        <w:t>Ⅲ（設備に関する基準）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BB071B" w:rsidRPr="0041082C" w:rsidTr="00BB071B">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該当なし</w:t>
            </w:r>
          </w:p>
        </w:tc>
      </w:tr>
      <w:tr w:rsidR="00BB071B" w:rsidRPr="0041082C" w:rsidTr="00AA3145">
        <w:trPr>
          <w:trHeight w:val="20"/>
        </w:trPr>
        <w:tc>
          <w:tcPr>
            <w:tcW w:w="2415" w:type="dxa"/>
            <w:vMerge w:val="restart"/>
            <w:tcBorders>
              <w:top w:val="single" w:sz="12" w:space="0" w:color="auto"/>
            </w:tcBorders>
            <w:shd w:val="clear" w:color="auto" w:fill="auto"/>
          </w:tcPr>
          <w:p w:rsidR="00BB071B" w:rsidRPr="0041082C" w:rsidRDefault="00BB071B" w:rsidP="00BB071B">
            <w:pPr>
              <w:numPr>
                <w:ilvl w:val="0"/>
                <w:numId w:val="28"/>
              </w:numPr>
              <w:spacing w:line="200" w:lineRule="exact"/>
              <w:rPr>
                <w:rFonts w:hAnsi="ＭＳ ゴシック"/>
                <w:sz w:val="18"/>
                <w:szCs w:val="18"/>
              </w:rPr>
            </w:pPr>
            <w:r w:rsidRPr="0041082C">
              <w:rPr>
                <w:rFonts w:hAnsi="ＭＳ ゴシック" w:hint="eastAsia"/>
                <w:sz w:val="18"/>
                <w:szCs w:val="18"/>
              </w:rPr>
              <w:t>専用区画</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・平面図</w:t>
            </w:r>
          </w:p>
        </w:tc>
        <w:tc>
          <w:tcPr>
            <w:tcW w:w="6147" w:type="dxa"/>
            <w:tcBorders>
              <w:top w:val="single" w:sz="12"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共同生活住居の数は、１以上３以下（サテライト型指定認知症対応型共同生活介護事業所にあっては、１又は２）としているか。</w:t>
            </w:r>
          </w:p>
        </w:tc>
        <w:tc>
          <w:tcPr>
            <w:tcW w:w="420" w:type="dxa"/>
            <w:vMerge w:val="restart"/>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tcBorders>
          </w:tcPr>
          <w:p w:rsidR="00BB071B" w:rsidRPr="0041082C" w:rsidRDefault="00BB071B" w:rsidP="00BB071B">
            <w:pPr>
              <w:spacing w:line="200" w:lineRule="exact"/>
              <w:ind w:left="320" w:hangingChars="200" w:hanging="320"/>
              <w:rPr>
                <w:rFonts w:hAnsi="ＭＳ ゴシック"/>
                <w:sz w:val="16"/>
                <w:szCs w:val="16"/>
              </w:rPr>
            </w:pPr>
            <w:r w:rsidRPr="0041082C">
              <w:rPr>
                <w:rFonts w:hAnsi="ＭＳ ゴシック"/>
                <w:sz w:val="16"/>
                <w:szCs w:val="16"/>
              </w:rPr>
              <w:t xml:space="preserve">(1) </w:t>
            </w:r>
            <w:r w:rsidRPr="0041082C">
              <w:rPr>
                <w:rFonts w:hAnsi="ＭＳ ゴシック" w:hint="eastAsia"/>
                <w:sz w:val="16"/>
                <w:szCs w:val="16"/>
              </w:rPr>
              <w:t>事務所</w:t>
            </w:r>
          </w:p>
          <w:p w:rsidR="00BB071B" w:rsidRPr="0041082C" w:rsidRDefault="00BB071B" w:rsidP="00BB071B">
            <w:pPr>
              <w:spacing w:line="200" w:lineRule="exact"/>
              <w:ind w:leftChars="100" w:left="210" w:firstLineChars="100" w:firstLine="160"/>
              <w:rPr>
                <w:rFonts w:hAnsi="ＭＳ ゴシック"/>
                <w:sz w:val="16"/>
                <w:szCs w:val="16"/>
              </w:rPr>
            </w:pPr>
            <w:r w:rsidRPr="0041082C">
              <w:rPr>
                <w:rFonts w:hAnsi="ＭＳ ゴシック" w:hint="eastAsia"/>
                <w:sz w:val="16"/>
                <w:szCs w:val="16"/>
              </w:rPr>
              <w:t>１の事業所に複数の共同生活住居を設ける場合には、３つ（サテライト事業所にあっては２つ）までに限られるものとする。なお、本体事業所とサテライト事業所の共同生活住居の数の関係については、２⑴の①のハの表のとおり。</w:t>
            </w:r>
          </w:p>
          <w:p w:rsidR="00BB071B" w:rsidRPr="0041082C" w:rsidRDefault="00BB071B" w:rsidP="00BB071B">
            <w:pPr>
              <w:spacing w:line="200" w:lineRule="exact"/>
              <w:ind w:leftChars="100" w:left="210" w:firstLineChars="100" w:firstLine="160"/>
              <w:rPr>
                <w:rFonts w:hAnsi="ＭＳ ゴシック"/>
                <w:sz w:val="16"/>
                <w:szCs w:val="16"/>
              </w:rPr>
            </w:pPr>
            <w:r w:rsidRPr="0041082C">
              <w:rPr>
                <w:rFonts w:hAnsi="ＭＳ ゴシック" w:hint="eastAsia"/>
                <w:sz w:val="16"/>
                <w:szCs w:val="16"/>
              </w:rPr>
              <w:t>１の事業所に複数の共同生活住居を設ける場合であっても、居間、食堂及び台所については、それぞれ共同生活住居ごとの専用の設備でなければならない。また、併設の事業所において行われる他のサービスの利用者がこれらの設備を共用することも原則として不可とする。ただし、指定認知症対応型共同生活介護を地域に開かれたものとするために有効であると考えられる共用型指定認知症対応型通所介護を、指定認知症対応型共同生活介護事業所の居間又は食堂において行うことは可能であるが、その場合にあっても、家庭的な雰囲気を維持する観点から、共用型指定認知症対応型通所介護の利用者は、共同生活住居ごとに、同一の時間帯において３人を上限とし、当該指定認知症対応型共同生活介護事業所の利用者の生活に支障のない範囲で居間又は食堂を利用することが必要である。</w:t>
            </w:r>
          </w:p>
          <w:p w:rsidR="00BB071B" w:rsidRPr="0041082C" w:rsidRDefault="00BB071B" w:rsidP="00BB071B">
            <w:pPr>
              <w:spacing w:line="200" w:lineRule="exact"/>
              <w:ind w:leftChars="100" w:left="210" w:firstLineChars="100" w:firstLine="160"/>
              <w:rPr>
                <w:rFonts w:hAnsi="ＭＳ ゴシック"/>
                <w:sz w:val="18"/>
                <w:szCs w:val="18"/>
              </w:rPr>
            </w:pPr>
            <w:r w:rsidRPr="0041082C">
              <w:rPr>
                <w:rFonts w:hAnsi="ＭＳ ゴシック" w:hint="eastAsia"/>
                <w:sz w:val="16"/>
                <w:szCs w:val="16"/>
              </w:rPr>
              <w:t>なお、それぞれの共同生活住居に対し、緊急時に速やかに対処できる距離、位置関係にあるなど、管理上特に支障がないと認められる場合は、事務室については兼用であっても差し支えない。</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406"/>
        </w:trPr>
        <w:tc>
          <w:tcPr>
            <w:tcW w:w="2415" w:type="dxa"/>
            <w:vMerge/>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共同生活住居は、その入居定員を５人以上９人以下とし、居室、居間、食堂、台所、浴室、消火設備その他の非常災害に際して必要な設備その他利用者が日常生活を営む上で必要な設備を設けているか。</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居間及び食堂は、同一の場所とすることができる。</w:t>
            </w:r>
          </w:p>
        </w:tc>
        <w:tc>
          <w:tcPr>
            <w:tcW w:w="420"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06"/>
        </w:trPr>
        <w:tc>
          <w:tcPr>
            <w:tcW w:w="2415" w:type="dxa"/>
            <w:vMerge/>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tcBorders>
          </w:tcPr>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w:t>
            </w:r>
            <w:r w:rsidRPr="0041082C">
              <w:rPr>
                <w:rFonts w:hAnsi="ＭＳ ゴシック"/>
                <w:sz w:val="16"/>
                <w:szCs w:val="16"/>
              </w:rPr>
              <w:t xml:space="preserve">2) </w:t>
            </w:r>
            <w:r w:rsidRPr="0041082C">
              <w:rPr>
                <w:rFonts w:hAnsi="ＭＳ ゴシック" w:hint="eastAsia"/>
                <w:sz w:val="16"/>
                <w:szCs w:val="16"/>
              </w:rPr>
              <w:t>消火設備その他の非常災害に際して必要な設備</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 xml:space="preserve">　「消火設備その他の非常災害に際して必要な設備」とは、消防法その他の法令等に規定された設備を示しており、それらの設備を確実に設置しなければならないものである。なお、指定認知症対応型共同生活介護事業所については、原則として、全ての事業所でスプリンクラー設備の設置が義務付けられているので留意されたい。</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(4) 居間及び食堂</w:t>
            </w:r>
          </w:p>
          <w:p w:rsidR="00BB071B" w:rsidRPr="0041082C" w:rsidRDefault="00BB071B" w:rsidP="00BB071B">
            <w:pPr>
              <w:spacing w:line="200" w:lineRule="exact"/>
              <w:ind w:leftChars="100" w:left="210"/>
              <w:rPr>
                <w:rFonts w:hAnsi="ＭＳ ゴシック"/>
                <w:sz w:val="18"/>
                <w:szCs w:val="18"/>
              </w:rPr>
            </w:pPr>
            <w:r w:rsidRPr="0041082C">
              <w:rPr>
                <w:rFonts w:hAnsi="ＭＳ ゴシック" w:hint="eastAsia"/>
                <w:sz w:val="16"/>
                <w:szCs w:val="16"/>
              </w:rPr>
              <w:t>居間及び食堂は同一の室内とする場合であっても、居間、食堂のそれぞれの機能が独立していることが望ましい。また、その広さについても原則として利用者及び介護従業者が一堂に会するのに充分な広さを確保するものとす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2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Borders>
              <w:top w:val="nil"/>
              <w:bottom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１の居室の定員は、１人としているか。ただし、利用者の処遇上必要と認められる場合、２人以上とすることができるものとする。</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居室の床面積は、7.43㎡以上(和室であれば4.5畳以上)としているか。</w:t>
            </w:r>
          </w:p>
        </w:tc>
        <w:tc>
          <w:tcPr>
            <w:tcW w:w="420" w:type="dxa"/>
            <w:vMerge w:val="restart"/>
            <w:tcBorders>
              <w:top w:val="nil"/>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nil"/>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nil"/>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766"/>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Borders>
              <w:top w:val="nil"/>
              <w:bottom w:val="single" w:sz="4" w:space="0" w:color="auto"/>
            </w:tcBorders>
          </w:tcPr>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(3) 居室</w:t>
            </w:r>
          </w:p>
          <w:p w:rsidR="00BB071B" w:rsidRPr="0041082C" w:rsidRDefault="00BB071B" w:rsidP="00BB071B">
            <w:pPr>
              <w:spacing w:line="200" w:lineRule="exact"/>
              <w:ind w:leftChars="100" w:left="210" w:firstLineChars="100" w:firstLine="160"/>
              <w:rPr>
                <w:rFonts w:hAnsi="ＭＳ ゴシック"/>
                <w:sz w:val="16"/>
                <w:szCs w:val="16"/>
              </w:rPr>
            </w:pPr>
            <w:r w:rsidRPr="0041082C">
              <w:rPr>
                <w:rFonts w:hAnsi="ＭＳ ゴシック" w:hint="eastAsia"/>
                <w:sz w:val="16"/>
                <w:szCs w:val="16"/>
              </w:rPr>
              <w:t>１の居室の面積は、7.43平方メートル（和室であれば4.5畳）以上とされているが、生活の場であることを基本に、収納設備は別途確保するなど利用者の私物等も置くことができる十分な広さを有するものとすること。また、居室とは、廊下、居間等につながる出入口があり、他の居室と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ない。</w:t>
            </w:r>
          </w:p>
          <w:p w:rsidR="00BB071B" w:rsidRPr="0041082C" w:rsidRDefault="00BB071B" w:rsidP="00BB071B">
            <w:pPr>
              <w:spacing w:line="200" w:lineRule="exact"/>
              <w:ind w:leftChars="100" w:left="210" w:firstLineChars="100" w:firstLine="160"/>
              <w:rPr>
                <w:rFonts w:hAnsi="ＭＳ ゴシック"/>
                <w:sz w:val="18"/>
                <w:szCs w:val="18"/>
              </w:rPr>
            </w:pPr>
            <w:r w:rsidRPr="0041082C">
              <w:rPr>
                <w:rFonts w:hAnsi="ＭＳ ゴシック" w:hint="eastAsia"/>
                <w:sz w:val="16"/>
                <w:szCs w:val="16"/>
              </w:rPr>
              <w:t>さらに、居室を２人部屋とすることができる場合とは、例えば、夫婦で居室を利用する場合などであって、事業者の都合により一方的に２人部屋とするべきではない。なお、２人部屋については、特に居室面積の最低基準は示していないが、前記と同様に充分な広さを確保しなければならないものとす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525"/>
        </w:trPr>
        <w:tc>
          <w:tcPr>
            <w:tcW w:w="2415" w:type="dxa"/>
            <w:vMerge/>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利用者の家族との交流の機会の確保や地域住民との交流を図る観点から、住宅地又は住宅地と同程度に利用者の家族や地域住民との交流の機会が確保される地域にあるようにしているか。</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tcPr>
          <w:p w:rsidR="00BB071B" w:rsidRPr="0041082C" w:rsidRDefault="00BB071B" w:rsidP="00BB071B">
            <w:pPr>
              <w:numPr>
                <w:ilvl w:val="0"/>
                <w:numId w:val="28"/>
              </w:numPr>
              <w:spacing w:line="200" w:lineRule="exact"/>
              <w:rPr>
                <w:rFonts w:hAnsi="ＭＳ ゴシック"/>
                <w:color w:val="000000"/>
                <w:sz w:val="18"/>
                <w:szCs w:val="18"/>
              </w:rPr>
            </w:pPr>
            <w:r w:rsidRPr="0041082C">
              <w:rPr>
                <w:rFonts w:hAnsi="ＭＳ ゴシック" w:hint="eastAsia"/>
                <w:color w:val="000000"/>
                <w:sz w:val="18"/>
                <w:szCs w:val="18"/>
              </w:rPr>
              <w:t>設備に関する基準のみなし規定</w:t>
            </w:r>
          </w:p>
          <w:p w:rsidR="00BB071B" w:rsidRPr="0041082C" w:rsidRDefault="00BB071B" w:rsidP="00BB071B">
            <w:pPr>
              <w:spacing w:line="200" w:lineRule="exact"/>
              <w:rPr>
                <w:rFonts w:hAnsi="ＭＳ ゴシック"/>
                <w:color w:val="000000"/>
                <w:sz w:val="18"/>
                <w:szCs w:val="18"/>
              </w:rPr>
            </w:pPr>
          </w:p>
        </w:tc>
        <w:tc>
          <w:tcPr>
            <w:tcW w:w="6147" w:type="dxa"/>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指定認知症対応型共同生活介護事業者が指定介護予防認知症対応型共同生活介護事業者の指定を併せて受け、かつ、指定認知症対応型共同生活介護の事業と指定介護予防認知症対応型共同生活介護の事業とが同一の事業所において一体的に運営されている場合については、指定地域密着型介護予防サービス基準第73条第１項から第６項までに規定する設備に関する基準を満たすことをもって、基準を満たしているものとみなすことができる。</w:t>
            </w:r>
          </w:p>
        </w:tc>
        <w:tc>
          <w:tcPr>
            <w:tcW w:w="420" w:type="dxa"/>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bl>
    <w:p w:rsidR="008F0CF3" w:rsidRPr="0041082C" w:rsidRDefault="008F0CF3" w:rsidP="006D2322">
      <w:pPr>
        <w:spacing w:line="200" w:lineRule="exact"/>
        <w:ind w:firstLine="210"/>
        <w:rPr>
          <w:rFonts w:hAnsi="ＭＳ ゴシック"/>
          <w:szCs w:val="21"/>
        </w:rPr>
      </w:pPr>
    </w:p>
    <w:p w:rsidR="005B7B74" w:rsidRPr="0041082C" w:rsidRDefault="00BB071B" w:rsidP="006D2322">
      <w:pPr>
        <w:spacing w:line="200" w:lineRule="exact"/>
        <w:rPr>
          <w:rFonts w:hAnsi="ＭＳ ゴシック"/>
          <w:sz w:val="20"/>
        </w:rPr>
      </w:pPr>
      <w:r w:rsidRPr="0041082C">
        <w:rPr>
          <w:rFonts w:hAnsi="ＭＳ ゴシック"/>
          <w:sz w:val="20"/>
        </w:rPr>
        <w:br w:type="page"/>
      </w:r>
      <w:r w:rsidR="005B7B74" w:rsidRPr="0041082C">
        <w:rPr>
          <w:rFonts w:hAnsi="ＭＳ ゴシック" w:hint="eastAsia"/>
          <w:sz w:val="20"/>
        </w:rPr>
        <w:t>Ⅳ（運営に関する基準）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BB071B" w:rsidRPr="0041082C" w:rsidTr="00BB071B">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該当なし</w:t>
            </w:r>
          </w:p>
        </w:tc>
      </w:tr>
      <w:tr w:rsidR="00BB071B" w:rsidRPr="0041082C" w:rsidTr="00AA3145">
        <w:trPr>
          <w:trHeight w:val="656"/>
        </w:trPr>
        <w:tc>
          <w:tcPr>
            <w:tcW w:w="2415" w:type="dxa"/>
            <w:vMerge w:val="restart"/>
            <w:tcBorders>
              <w:top w:val="single" w:sz="12" w:space="0" w:color="auto"/>
            </w:tcBorders>
            <w:shd w:val="clear" w:color="auto" w:fill="auto"/>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内容及び手続の説明及び同意</w:t>
            </w:r>
          </w:p>
          <w:p w:rsidR="00BB071B" w:rsidRPr="0041082C" w:rsidRDefault="00BB071B" w:rsidP="00BB071B">
            <w:pPr>
              <w:spacing w:line="200" w:lineRule="exact"/>
              <w:rPr>
                <w:rFonts w:hAnsi="ＭＳ ゴシック"/>
                <w:sz w:val="18"/>
                <w:szCs w:val="18"/>
              </w:rPr>
            </w:pP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w:t>
            </w:r>
            <w:r w:rsidRPr="00DC1FB0">
              <w:rPr>
                <w:rFonts w:hAnsi="ＭＳ ゴシック" w:hint="eastAsia"/>
                <w:sz w:val="18"/>
                <w:szCs w:val="18"/>
              </w:rPr>
              <w:t>重要事項説明書</w:t>
            </w:r>
            <w:r>
              <w:rPr>
                <w:rFonts w:hAnsi="ＭＳ ゴシック" w:hint="eastAsia"/>
                <w:sz w:val="18"/>
                <w:szCs w:val="18"/>
              </w:rPr>
              <w:t>（利用申込者又は家族の同意があったことがわかるもの）</w:t>
            </w:r>
          </w:p>
          <w:p w:rsidR="00BB071B" w:rsidRPr="0041082C" w:rsidRDefault="00341866" w:rsidP="00341866">
            <w:pPr>
              <w:spacing w:line="200" w:lineRule="exact"/>
              <w:ind w:left="180" w:hangingChars="100" w:hanging="180"/>
              <w:rPr>
                <w:rFonts w:hAnsi="ＭＳ ゴシック"/>
                <w:sz w:val="18"/>
                <w:szCs w:val="18"/>
              </w:rPr>
            </w:pPr>
            <w:r>
              <w:rPr>
                <w:rFonts w:hAnsi="ＭＳ ゴシック" w:hint="eastAsia"/>
                <w:sz w:val="18"/>
                <w:szCs w:val="18"/>
              </w:rPr>
              <w:t>・利用契約書</w:t>
            </w:r>
          </w:p>
        </w:tc>
        <w:tc>
          <w:tcPr>
            <w:tcW w:w="6147" w:type="dxa"/>
            <w:tcBorders>
              <w:top w:val="single" w:sz="12"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の提供の開始に際し、あらかじめ、利用申込者又はその家族に対し、重要事項に関する規程（運営規程）の概要、介護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12"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97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ind w:leftChars="2" w:left="4"/>
              <w:rPr>
                <w:rFonts w:hAnsi="ＭＳ ゴシック"/>
                <w:sz w:val="18"/>
                <w:szCs w:val="18"/>
              </w:rPr>
            </w:pPr>
            <w:r w:rsidRPr="0041082C">
              <w:rPr>
                <w:rFonts w:hAnsi="ＭＳ ゴシック" w:hint="eastAsia"/>
                <w:sz w:val="18"/>
                <w:szCs w:val="18"/>
              </w:rPr>
              <w:t>重要事項説明書には、次の</w:t>
            </w:r>
            <w:r w:rsidRPr="0041082C">
              <w:rPr>
                <w:rFonts w:hAnsi="ＭＳ ゴシック"/>
                <w:sz w:val="18"/>
                <w:szCs w:val="18"/>
              </w:rPr>
              <w:t>事項</w:t>
            </w:r>
            <w:r w:rsidRPr="0041082C">
              <w:rPr>
                <w:rFonts w:hAnsi="ＭＳ ゴシック" w:hint="eastAsia"/>
                <w:sz w:val="18"/>
                <w:szCs w:val="18"/>
              </w:rPr>
              <w:t>を記載しているか。</w:t>
            </w:r>
          </w:p>
          <w:tbl>
            <w:tblPr>
              <w:tblW w:w="57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709"/>
            </w:tblGrid>
            <w:tr w:rsidR="00BB071B" w:rsidRPr="0041082C" w:rsidTr="00901176">
              <w:trPr>
                <w:trHeight w:val="20"/>
              </w:trPr>
              <w:tc>
                <w:tcPr>
                  <w:tcW w:w="4995" w:type="dxa"/>
                  <w:tcMar>
                    <w:top w:w="57" w:type="dxa"/>
                    <w:bottom w:w="57" w:type="dxa"/>
                  </w:tcMar>
                  <w:vAlign w:val="center"/>
                </w:tcPr>
                <w:p w:rsidR="00BB071B" w:rsidRPr="0041082C" w:rsidRDefault="00BB071B" w:rsidP="00BB071B">
                  <w:pPr>
                    <w:spacing w:line="200" w:lineRule="exact"/>
                    <w:rPr>
                      <w:rFonts w:hAnsi="ＭＳ ゴシック"/>
                      <w:kern w:val="0"/>
                      <w:sz w:val="16"/>
                      <w:szCs w:val="16"/>
                    </w:rPr>
                  </w:pPr>
                  <w:r w:rsidRPr="0041082C">
                    <w:rPr>
                      <w:rFonts w:hAnsi="ＭＳ ゴシック" w:hint="eastAsia"/>
                      <w:sz w:val="16"/>
                      <w:szCs w:val="16"/>
                    </w:rPr>
                    <w:t>事業者、事業所の概要（名称、住所、所在地、連絡先など）</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r w:rsidR="00BB071B" w:rsidRPr="0041082C" w:rsidTr="00F26DAF">
              <w:trPr>
                <w:trHeight w:val="13"/>
              </w:trPr>
              <w:tc>
                <w:tcPr>
                  <w:tcW w:w="4995" w:type="dxa"/>
                  <w:tcMar>
                    <w:top w:w="57" w:type="dxa"/>
                    <w:bottom w:w="57" w:type="dxa"/>
                  </w:tcMar>
                  <w:vAlign w:val="center"/>
                </w:tcPr>
                <w:p w:rsidR="00BB071B" w:rsidRPr="0041082C" w:rsidRDefault="00BB071B" w:rsidP="00BB071B">
                  <w:pPr>
                    <w:spacing w:line="200" w:lineRule="exact"/>
                    <w:rPr>
                      <w:rFonts w:hAnsi="ＭＳ ゴシック"/>
                      <w:b/>
                      <w:sz w:val="16"/>
                      <w:szCs w:val="16"/>
                      <w:u w:val="single"/>
                    </w:rPr>
                  </w:pPr>
                  <w:r w:rsidRPr="0041082C">
                    <w:rPr>
                      <w:rFonts w:hAnsi="ＭＳ ゴシック" w:hint="eastAsia"/>
                      <w:b/>
                      <w:sz w:val="16"/>
                      <w:szCs w:val="16"/>
                      <w:u w:val="single"/>
                    </w:rPr>
                    <w:t>運営規程の概要</w:t>
                  </w:r>
                </w:p>
                <w:p w:rsidR="00BB071B" w:rsidRPr="0041082C" w:rsidRDefault="00BB071B" w:rsidP="00BB071B">
                  <w:pPr>
                    <w:spacing w:line="200" w:lineRule="exact"/>
                    <w:rPr>
                      <w:rFonts w:hAnsi="ＭＳ ゴシック"/>
                      <w:sz w:val="16"/>
                      <w:szCs w:val="16"/>
                    </w:rPr>
                  </w:pPr>
                  <w:r w:rsidRPr="0041082C">
                    <w:rPr>
                      <w:rFonts w:hAnsi="ＭＳ ゴシック" w:hint="eastAsia"/>
                      <w:color w:val="000000"/>
                      <w:sz w:val="16"/>
                      <w:szCs w:val="16"/>
                    </w:rPr>
                    <w:t>（</w:t>
                  </w:r>
                  <w:r w:rsidRPr="0041082C">
                    <w:rPr>
                      <w:rFonts w:hAnsi="ＭＳ ゴシック" w:hint="eastAsia"/>
                      <w:sz w:val="16"/>
                      <w:szCs w:val="16"/>
                    </w:rPr>
                    <w:t>目的、方針、営業日時、</w:t>
                  </w:r>
                  <w:r w:rsidRPr="0041082C">
                    <w:rPr>
                      <w:rFonts w:hAnsi="ＭＳ ゴシック" w:hint="eastAsia"/>
                      <w:color w:val="000000"/>
                      <w:sz w:val="16"/>
                      <w:szCs w:val="16"/>
                    </w:rPr>
                    <w:t>利用定員、</w:t>
                  </w:r>
                  <w:r w:rsidRPr="0041082C">
                    <w:rPr>
                      <w:rFonts w:hAnsi="ＭＳ ゴシック" w:hint="eastAsia"/>
                      <w:sz w:val="16"/>
                      <w:szCs w:val="16"/>
                    </w:rPr>
                    <w:t>通常の事業の実施地域など</w:t>
                  </w:r>
                  <w:r w:rsidRPr="0041082C">
                    <w:rPr>
                      <w:rFonts w:hAnsi="ＭＳ ゴシック" w:hint="eastAsia"/>
                      <w:color w:val="000000"/>
                      <w:sz w:val="16"/>
                      <w:szCs w:val="16"/>
                    </w:rPr>
                    <w:t>）</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b/>
                      <w:kern w:val="0"/>
                      <w:sz w:val="16"/>
                      <w:szCs w:val="16"/>
                    </w:rPr>
                  </w:pPr>
                  <w:r w:rsidRPr="0041082C">
                    <w:rPr>
                      <w:rFonts w:hAnsi="ＭＳ ゴシック" w:hint="eastAsia"/>
                      <w:b/>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管理者氏名及び</w:t>
                  </w:r>
                  <w:r w:rsidRPr="0041082C">
                    <w:rPr>
                      <w:rFonts w:hAnsi="ＭＳ ゴシック" w:hint="eastAsia"/>
                      <w:b/>
                      <w:sz w:val="16"/>
                      <w:szCs w:val="16"/>
                      <w:u w:val="single"/>
                    </w:rPr>
                    <w:t>介護従業者の勤務体制</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b/>
                      <w:kern w:val="0"/>
                      <w:sz w:val="16"/>
                      <w:szCs w:val="16"/>
                    </w:rPr>
                  </w:pPr>
                  <w:r w:rsidRPr="0041082C">
                    <w:rPr>
                      <w:rFonts w:hAnsi="ＭＳ ゴシック" w:hint="eastAsia"/>
                      <w:b/>
                      <w:kern w:val="0"/>
                      <w:sz w:val="16"/>
                      <w:szCs w:val="16"/>
                    </w:rPr>
                    <w:t>有・無</w:t>
                  </w:r>
                </w:p>
              </w:tc>
            </w:tr>
            <w:tr w:rsidR="00BB071B" w:rsidRPr="0041082C" w:rsidTr="00901176">
              <w:trPr>
                <w:trHeight w:val="86"/>
              </w:trPr>
              <w:tc>
                <w:tcPr>
                  <w:tcW w:w="4995" w:type="dxa"/>
                  <w:tcMar>
                    <w:top w:w="57" w:type="dxa"/>
                    <w:bottom w:w="57" w:type="dxa"/>
                  </w:tcMar>
                  <w:vAlign w:val="center"/>
                </w:tcPr>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提供するサービスの内容とその料金について</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ind w:rightChars="50" w:right="105"/>
                    <w:rPr>
                      <w:rFonts w:hAnsi="ＭＳ ゴシック"/>
                      <w:sz w:val="16"/>
                      <w:szCs w:val="16"/>
                    </w:rPr>
                  </w:pPr>
                  <w:r w:rsidRPr="0041082C">
                    <w:rPr>
                      <w:rFonts w:hAnsi="ＭＳ ゴシック" w:hint="eastAsia"/>
                      <w:sz w:val="16"/>
                      <w:szCs w:val="16"/>
                    </w:rPr>
                    <w:t>その他費用（交通費など）について</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利用料、その他費用の請求</w:t>
                  </w:r>
                  <w:r w:rsidRPr="0041082C">
                    <w:rPr>
                      <w:rFonts w:hAnsi="ＭＳ ゴシック" w:hint="eastAsia"/>
                      <w:sz w:val="16"/>
                      <w:szCs w:val="16"/>
                    </w:rPr>
                    <w:cr/>
                    <w:t>及び支払い方法につ</w:t>
                  </w:r>
                  <w:r w:rsidRPr="0041082C">
                    <w:rPr>
                      <w:rFonts w:hAnsi="ＭＳ ゴシック" w:hint="eastAsia"/>
                      <w:sz w:val="16"/>
                      <w:szCs w:val="16"/>
                    </w:rPr>
                    <w:cr/>
                    <w:t>いて</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kern w:val="0"/>
                      <w:sz w:val="16"/>
                      <w:szCs w:val="16"/>
                    </w:rPr>
                  </w:pPr>
                  <w:r w:rsidRPr="0041082C">
                    <w:rPr>
                      <w:rFonts w:hAnsi="ＭＳ ゴシック" w:hint="eastAsia"/>
                      <w:sz w:val="16"/>
                      <w:szCs w:val="16"/>
                    </w:rPr>
                    <w:t>秘密保持と個人情報の保護（使用同意など）について</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kern w:val="0"/>
                      <w:sz w:val="16"/>
                      <w:szCs w:val="16"/>
                    </w:rPr>
                  </w:pPr>
                  <w:r w:rsidRPr="0041082C">
                    <w:rPr>
                      <w:rFonts w:hAnsi="ＭＳ ゴシック" w:hint="eastAsia"/>
                      <w:b/>
                      <w:sz w:val="16"/>
                      <w:szCs w:val="16"/>
                      <w:u w:val="single"/>
                    </w:rPr>
                    <w:t>事故発生時の対応</w:t>
                  </w:r>
                  <w:r w:rsidRPr="0041082C">
                    <w:rPr>
                      <w:rFonts w:hAnsi="ＭＳ ゴシック" w:hint="eastAsia"/>
                      <w:sz w:val="16"/>
                      <w:szCs w:val="16"/>
                    </w:rPr>
                    <w:t>（損害賠償の方法を含む）</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b/>
                      <w:kern w:val="0"/>
                      <w:sz w:val="16"/>
                      <w:szCs w:val="16"/>
                    </w:rPr>
                  </w:pPr>
                  <w:r w:rsidRPr="0041082C">
                    <w:rPr>
                      <w:rFonts w:hAnsi="ＭＳ ゴシック" w:hint="eastAsia"/>
                      <w:b/>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緊急時の対応方法及び連絡先</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sz w:val="16"/>
                      <w:szCs w:val="16"/>
                    </w:rPr>
                  </w:pPr>
                  <w:r w:rsidRPr="0041082C">
                    <w:rPr>
                      <w:rFonts w:hAnsi="ＭＳ ゴシック" w:hint="eastAsia"/>
                      <w:b/>
                      <w:sz w:val="16"/>
                      <w:szCs w:val="16"/>
                      <w:u w:val="single"/>
                    </w:rPr>
                    <w:t>苦情処理の体制</w:t>
                  </w:r>
                  <w:r w:rsidRPr="0041082C">
                    <w:rPr>
                      <w:rFonts w:hAnsi="ＭＳ ゴシック" w:hint="eastAsia"/>
                      <w:sz w:val="16"/>
                      <w:szCs w:val="16"/>
                    </w:rPr>
                    <w:t>及び手順、苦情相談の窓口、苦情・相談の連絡先（事業者、市町村、大阪府国民健康保険団体連合会など）</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b/>
                      <w:kern w:val="0"/>
                      <w:sz w:val="16"/>
                      <w:szCs w:val="16"/>
                    </w:rPr>
                  </w:pPr>
                  <w:r w:rsidRPr="0041082C">
                    <w:rPr>
                      <w:rFonts w:hAnsi="ＭＳ ゴシック" w:hint="eastAsia"/>
                      <w:b/>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sz w:val="16"/>
                      <w:szCs w:val="16"/>
                    </w:rPr>
                  </w:pPr>
                  <w:r w:rsidRPr="0041082C">
                    <w:rPr>
                      <w:rFonts w:hAnsi="ＭＳ ゴシック" w:hint="eastAsia"/>
                      <w:b/>
                      <w:sz w:val="16"/>
                      <w:szCs w:val="16"/>
                      <w:u w:val="single"/>
                    </w:rPr>
                    <w:t>提供するサービスの第三者評価の実施状況</w:t>
                  </w:r>
                  <w:r w:rsidRPr="0041082C">
                    <w:rPr>
                      <w:rFonts w:hAnsi="ＭＳ ゴシック" w:hint="eastAsia"/>
                      <w:color w:val="000000"/>
                      <w:sz w:val="16"/>
                      <w:szCs w:val="16"/>
                    </w:rPr>
                    <w:t>（実施の有無・実施した直近の年月日</w:t>
                  </w:r>
                  <w:r w:rsidRPr="0041082C">
                    <w:rPr>
                      <w:rFonts w:hAnsi="ＭＳ ゴシック" w:hint="eastAsia"/>
                      <w:sz w:val="16"/>
                      <w:szCs w:val="16"/>
                    </w:rPr>
                    <w:t>・評価機関の名称・評価結果の開示状況）</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b/>
                      <w:color w:val="000000"/>
                      <w:kern w:val="0"/>
                      <w:sz w:val="16"/>
                      <w:szCs w:val="16"/>
                    </w:rPr>
                  </w:pPr>
                  <w:r w:rsidRPr="0041082C">
                    <w:rPr>
                      <w:rFonts w:hAnsi="ＭＳ ゴシック" w:hint="eastAsia"/>
                      <w:b/>
                      <w:color w:val="000000"/>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kern w:val="0"/>
                      <w:sz w:val="16"/>
                      <w:szCs w:val="16"/>
                    </w:rPr>
                  </w:pPr>
                  <w:r w:rsidRPr="0041082C">
                    <w:rPr>
                      <w:rFonts w:hAnsi="ＭＳ ゴシック" w:hint="eastAsia"/>
                      <w:sz w:val="16"/>
                      <w:szCs w:val="16"/>
                    </w:rPr>
                    <w:t>虐待防止に関する項目</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r w:rsidR="00BB071B" w:rsidRPr="0041082C" w:rsidTr="00901176">
              <w:tc>
                <w:tcPr>
                  <w:tcW w:w="4995" w:type="dxa"/>
                  <w:tcMar>
                    <w:top w:w="57" w:type="dxa"/>
                    <w:bottom w:w="57" w:type="dxa"/>
                  </w:tcMar>
                  <w:vAlign w:val="center"/>
                </w:tcPr>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事業者、事業所、利用者（場合により代理人）による説明確認欄</w:t>
                  </w:r>
                </w:p>
              </w:tc>
              <w:tc>
                <w:tcPr>
                  <w:tcW w:w="709" w:type="dxa"/>
                  <w:shd w:val="clear" w:color="auto" w:fill="auto"/>
                  <w:tcMar>
                    <w:top w:w="57" w:type="dxa"/>
                    <w:bottom w:w="57" w:type="dxa"/>
                  </w:tcMar>
                  <w:vAlign w:val="center"/>
                </w:tcPr>
                <w:p w:rsidR="00BB071B" w:rsidRPr="0041082C" w:rsidRDefault="00BB071B" w:rsidP="00BB071B">
                  <w:pPr>
                    <w:spacing w:line="200" w:lineRule="exact"/>
                    <w:jc w:val="center"/>
                    <w:rPr>
                      <w:rFonts w:hAnsi="ＭＳ ゴシック"/>
                      <w:kern w:val="0"/>
                      <w:sz w:val="16"/>
                      <w:szCs w:val="16"/>
                    </w:rPr>
                  </w:pPr>
                  <w:r w:rsidRPr="0041082C">
                    <w:rPr>
                      <w:rFonts w:hAnsi="ＭＳ ゴシック" w:hint="eastAsia"/>
                      <w:kern w:val="0"/>
                      <w:sz w:val="16"/>
                      <w:szCs w:val="16"/>
                    </w:rPr>
                    <w:t>有・無</w:t>
                  </w:r>
                </w:p>
              </w:tc>
            </w:tr>
          </w:tbl>
          <w:p w:rsidR="00BB071B" w:rsidRPr="0041082C" w:rsidRDefault="00BB071B" w:rsidP="00BB071B">
            <w:pPr>
              <w:spacing w:line="200" w:lineRule="exact"/>
              <w:ind w:left="160" w:hangingChars="100" w:hanging="160"/>
              <w:rPr>
                <w:rFonts w:hAnsi="ＭＳ ゴシック"/>
                <w:sz w:val="20"/>
              </w:rPr>
            </w:pPr>
            <w:r w:rsidRPr="0041082C">
              <w:rPr>
                <w:rFonts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ind w:left="160" w:hangingChars="100" w:hanging="160"/>
              <w:rPr>
                <w:rFonts w:hAnsi="ＭＳ ゴシック"/>
                <w:sz w:val="18"/>
                <w:szCs w:val="18"/>
              </w:rPr>
            </w:pPr>
            <w:r w:rsidRPr="0041082C">
              <w:rPr>
                <w:rFonts w:hAnsi="ＭＳ ゴシック" w:hint="eastAsia"/>
                <w:sz w:val="16"/>
                <w:szCs w:val="18"/>
              </w:rPr>
              <w:t>◇指定</w:t>
            </w:r>
            <w:r w:rsidRPr="0041082C">
              <w:rPr>
                <w:rFonts w:hAnsi="ＭＳ ゴシック" w:hint="eastAsia"/>
                <w:sz w:val="16"/>
                <w:szCs w:val="16"/>
              </w:rPr>
              <w:t>認知症対応型共同生活介護</w:t>
            </w:r>
            <w:r w:rsidRPr="0041082C">
              <w:rPr>
                <w:rFonts w:hAnsi="ＭＳ ゴシック" w:hint="eastAsia"/>
                <w:sz w:val="16"/>
                <w:szCs w:val="18"/>
              </w:rPr>
              <w:t>事業者は、利用者に対し適切な指定</w:t>
            </w:r>
            <w:r w:rsidRPr="0041082C">
              <w:rPr>
                <w:rFonts w:hAnsi="ＭＳ ゴシック" w:hint="eastAsia"/>
                <w:sz w:val="16"/>
                <w:szCs w:val="16"/>
              </w:rPr>
              <w:t>認知症対応型共同生活介護</w:t>
            </w:r>
            <w:r w:rsidRPr="0041082C">
              <w:rPr>
                <w:rFonts w:hAnsi="ＭＳ ゴシック" w:hint="eastAsia"/>
                <w:sz w:val="16"/>
                <w:szCs w:val="18"/>
              </w:rPr>
              <w:t>を提供するため、その提供の開始に際し、あらかじめ、利用申込者又はその家族に対し、当該指定</w:t>
            </w:r>
            <w:r w:rsidRPr="0041082C">
              <w:rPr>
                <w:rFonts w:hAnsi="ＭＳ ゴシック" w:hint="eastAsia"/>
                <w:sz w:val="16"/>
                <w:szCs w:val="16"/>
              </w:rPr>
              <w:t>認知症対応型共同生活介護</w:t>
            </w:r>
            <w:r w:rsidRPr="0041082C">
              <w:rPr>
                <w:rFonts w:hAnsi="ＭＳ ゴシック" w:hint="eastAsia"/>
                <w:sz w:val="16"/>
                <w:szCs w:val="18"/>
              </w:rPr>
              <w:t>事業所の重要事項に関する規程の概要、介護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w:t>
            </w:r>
            <w:r w:rsidRPr="0041082C">
              <w:rPr>
                <w:rFonts w:hAnsi="ＭＳ ゴシック" w:hint="eastAsia"/>
                <w:sz w:val="16"/>
                <w:szCs w:val="16"/>
              </w:rPr>
              <w:t>認知症対応型共同生活介護</w:t>
            </w:r>
            <w:r w:rsidRPr="0041082C">
              <w:rPr>
                <w:rFonts w:hAnsi="ＭＳ ゴシック" w:hint="eastAsia"/>
                <w:sz w:val="16"/>
                <w:szCs w:val="18"/>
              </w:rPr>
              <w:t>事業者が、他の介護保険に関する事業を併せて実施している場合、当該パンフレット等について、一体的に作成することは差し支えないものとする。）の文書を交付して懇切丁寧に説明を行い、当該事業所から指定</w:t>
            </w:r>
            <w:r w:rsidRPr="0041082C">
              <w:rPr>
                <w:rFonts w:hAnsi="ＭＳ ゴシック" w:hint="eastAsia"/>
                <w:sz w:val="16"/>
                <w:szCs w:val="16"/>
              </w:rPr>
              <w:t>認知症対応型共同生活介護</w:t>
            </w:r>
            <w:r w:rsidRPr="0041082C">
              <w:rPr>
                <w:rFonts w:hAnsi="ＭＳ ゴシック" w:hint="eastAsia"/>
                <w:sz w:val="16"/>
                <w:szCs w:val="18"/>
              </w:rPr>
              <w:t>の提供を受けることにつき同意を得なければならないこととしたものである。なお、当該同意については、書面によって確認することが適当である。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642"/>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サービス提供拒否の禁止</w:t>
            </w:r>
          </w:p>
          <w:p w:rsidR="00BB071B" w:rsidRPr="0041082C" w:rsidRDefault="00BB071B" w:rsidP="00BB071B">
            <w:pPr>
              <w:spacing w:line="200" w:lineRule="exact"/>
              <w:ind w:left="180" w:hangingChars="100" w:hanging="180"/>
              <w:rPr>
                <w:rFonts w:hAnsi="ＭＳ ゴシック"/>
                <w:sz w:val="18"/>
                <w:szCs w:val="18"/>
              </w:rPr>
            </w:pPr>
          </w:p>
          <w:p w:rsidR="00BB071B" w:rsidRPr="0041082C" w:rsidRDefault="00BB071B" w:rsidP="00BB071B">
            <w:pPr>
              <w:spacing w:line="200" w:lineRule="exact"/>
              <w:ind w:left="180" w:hangingChars="100" w:hanging="180"/>
              <w:rPr>
                <w:rFonts w:hAnsi="ＭＳ ゴシック"/>
                <w:sz w:val="18"/>
                <w:szCs w:val="18"/>
              </w:rPr>
            </w:pPr>
          </w:p>
        </w:tc>
        <w:tc>
          <w:tcPr>
            <w:tcW w:w="6147" w:type="dxa"/>
          </w:tcPr>
          <w:p w:rsidR="00BB071B" w:rsidRPr="0041082C" w:rsidRDefault="00BB071B" w:rsidP="00BB071B">
            <w:pPr>
              <w:pStyle w:val="a3"/>
              <w:tabs>
                <w:tab w:val="clear" w:pos="4252"/>
                <w:tab w:val="clear" w:pos="8504"/>
              </w:tabs>
              <w:snapToGrid/>
              <w:spacing w:line="200" w:lineRule="exact"/>
              <w:rPr>
                <w:rFonts w:hAnsi="ＭＳ ゴシック"/>
                <w:sz w:val="18"/>
                <w:szCs w:val="18"/>
                <w:lang w:val="en-US" w:eastAsia="ja-JP"/>
              </w:rPr>
            </w:pPr>
            <w:r w:rsidRPr="0041082C">
              <w:rPr>
                <w:rFonts w:hAnsi="ＭＳ ゴシック" w:hint="eastAsia"/>
                <w:sz w:val="18"/>
                <w:szCs w:val="18"/>
                <w:lang w:val="en-US" w:eastAsia="ja-JP"/>
              </w:rPr>
              <w:t>正当な理由なくサービス提供を拒否していないか。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8"/>
              </w:rPr>
              <w:t>◇</w:t>
            </w:r>
            <w:r w:rsidRPr="0041082C">
              <w:rPr>
                <w:rFonts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認知症対応型共同生活介護を提供することが困難な場合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受給資格等の確認</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・介護保険番号、有効期限等を確認している記録等</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被保険者証に、認定審査会意見が記載されているときは、当該認定審査会意見に配慮して、指定認知症対応型共同生活介護を提供するように努めているか。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150"/>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要介護認定等の申請に係る援助</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居宅介護支援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20"/>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入退去</w:t>
            </w:r>
          </w:p>
          <w:p w:rsidR="00BB071B" w:rsidRPr="0041082C" w:rsidRDefault="00BB071B" w:rsidP="00BB071B">
            <w:pPr>
              <w:spacing w:line="200" w:lineRule="exact"/>
              <w:rPr>
                <w:rFonts w:hAnsi="ＭＳ ゴシック"/>
                <w:sz w:val="18"/>
                <w:szCs w:val="18"/>
              </w:rPr>
            </w:pPr>
          </w:p>
          <w:p w:rsidR="00341866" w:rsidRPr="005B7DA9" w:rsidRDefault="00341866" w:rsidP="00341866">
            <w:pPr>
              <w:spacing w:line="200" w:lineRule="exact"/>
              <w:rPr>
                <w:rFonts w:hAnsi="ＭＳ ゴシック"/>
                <w:sz w:val="18"/>
                <w:szCs w:val="18"/>
              </w:rPr>
            </w:pPr>
          </w:p>
          <w:p w:rsidR="00341866" w:rsidRPr="005B7DA9" w:rsidRDefault="00341866" w:rsidP="00341866">
            <w:pPr>
              <w:spacing w:line="200" w:lineRule="exact"/>
              <w:rPr>
                <w:rFonts w:hAnsi="ＭＳ ゴシック"/>
                <w:sz w:val="18"/>
                <w:szCs w:val="18"/>
              </w:rPr>
            </w:pPr>
            <w:r w:rsidRPr="005B7DA9">
              <w:rPr>
                <w:rFonts w:hAnsi="ＭＳ ゴシック" w:hint="eastAsia"/>
                <w:sz w:val="18"/>
                <w:szCs w:val="18"/>
              </w:rPr>
              <w:t>・アセスメントシート</w:t>
            </w:r>
          </w:p>
          <w:p w:rsidR="00341866" w:rsidRPr="005B7DA9" w:rsidRDefault="00341866" w:rsidP="00341866">
            <w:pPr>
              <w:spacing w:line="200" w:lineRule="exact"/>
              <w:rPr>
                <w:rFonts w:hAnsi="ＭＳ ゴシック"/>
                <w:sz w:val="18"/>
                <w:szCs w:val="18"/>
              </w:rPr>
            </w:pPr>
            <w:r w:rsidRPr="005B7DA9">
              <w:rPr>
                <w:rFonts w:hAnsi="ＭＳ ゴシック" w:hint="eastAsia"/>
                <w:sz w:val="18"/>
                <w:szCs w:val="18"/>
              </w:rPr>
              <w:t>・モニタリングシート</w:t>
            </w:r>
          </w:p>
          <w:p w:rsidR="00341866" w:rsidRPr="005B7DA9" w:rsidRDefault="00341866" w:rsidP="00341866">
            <w:pPr>
              <w:spacing w:line="200" w:lineRule="exact"/>
              <w:ind w:left="180" w:hangingChars="100" w:hanging="180"/>
              <w:rPr>
                <w:rFonts w:hAnsi="ＭＳ ゴシック"/>
                <w:sz w:val="18"/>
                <w:szCs w:val="18"/>
              </w:rPr>
            </w:pPr>
            <w:r w:rsidRPr="005B7DA9">
              <w:rPr>
                <w:rFonts w:hAnsi="ＭＳ ゴシック" w:hint="eastAsia"/>
                <w:sz w:val="18"/>
                <w:szCs w:val="18"/>
              </w:rPr>
              <w:t>・認知症対応型共同生活介護計画</w:t>
            </w:r>
            <w:r>
              <w:rPr>
                <w:rFonts w:hAnsi="ＭＳ ゴシック" w:hint="eastAsia"/>
                <w:sz w:val="18"/>
                <w:szCs w:val="18"/>
              </w:rPr>
              <w:t>（利用者又は家族の同意があったことがわかるもの）</w:t>
            </w:r>
          </w:p>
          <w:p w:rsidR="00BB071B" w:rsidRPr="0041082C" w:rsidRDefault="00341866" w:rsidP="00341866">
            <w:pPr>
              <w:spacing w:line="200" w:lineRule="exact"/>
              <w:rPr>
                <w:rFonts w:hAnsi="ＭＳ ゴシック"/>
                <w:sz w:val="18"/>
                <w:szCs w:val="18"/>
              </w:rPr>
            </w:pPr>
            <w:r w:rsidRPr="005B7DA9">
              <w:rPr>
                <w:rFonts w:hAnsi="ＭＳ ゴシック" w:hint="eastAsia"/>
                <w:sz w:val="18"/>
                <w:szCs w:val="18"/>
              </w:rPr>
              <w:t>・診断書</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要介護者及び要支援者であって認知症の状態にあるもののうち、少人数による共同生活を営むことに支障がない者にサービスを提供しているか。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入居申込者の入居に際しては、主治の医師の診断書等により当該入居申込者が認知症である者であることの確認をしているか。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647"/>
        </w:trPr>
        <w:tc>
          <w:tcPr>
            <w:tcW w:w="2415" w:type="dxa"/>
            <w:vMerge/>
          </w:tcPr>
          <w:p w:rsidR="00BB071B" w:rsidRPr="0041082C" w:rsidRDefault="00BB071B" w:rsidP="00BB071B">
            <w:pPr>
              <w:spacing w:line="200" w:lineRule="exact"/>
              <w:rPr>
                <w:rFonts w:hAnsi="ＭＳ ゴシック"/>
                <w:sz w:val="18"/>
                <w:szCs w:val="18"/>
              </w:rPr>
            </w:pPr>
          </w:p>
        </w:tc>
        <w:tc>
          <w:tcPr>
            <w:tcW w:w="6147" w:type="dxa"/>
            <w:vAlign w:val="center"/>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入居申込者が入院治療を要する者であること等入居申込者に対し自ら必要なサービスを提供することが困難であると認めた場合は、適切な他の指定認知症対応型共同生活介護事業者、介護保険施設、病院又は診療所を紹介する等の措置を速やかに講じ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①「自ら必要なサービスを提供することが困難であると認めた場合」とは、入居申込者が基本方針により利用対象者に該当しない者である場合のほか、入居申込者が入院治療を要する者である場合、当該指定認知症対応型共同生活介護事業所の入居者数が既に定員に達している場合等であり、これらの場合には、同項の規定により、適切な他の指定認知症対応型共同生活介護事業者、介護保険施設、病院又は診療所を紹介する等の適切な措置を速やかに講じなければならな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74"/>
        </w:trPr>
        <w:tc>
          <w:tcPr>
            <w:tcW w:w="2415" w:type="dxa"/>
            <w:vMerge/>
          </w:tcPr>
          <w:p w:rsidR="00BB071B" w:rsidRPr="0041082C" w:rsidRDefault="00BB071B" w:rsidP="00BB071B">
            <w:pPr>
              <w:spacing w:line="200" w:lineRule="exact"/>
              <w:rPr>
                <w:rFonts w:hAnsi="ＭＳ ゴシック"/>
                <w:sz w:val="18"/>
                <w:szCs w:val="18"/>
              </w:rPr>
            </w:pPr>
          </w:p>
        </w:tc>
        <w:tc>
          <w:tcPr>
            <w:tcW w:w="6147" w:type="dxa"/>
            <w:vAlign w:val="center"/>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入居申込者の入居に際しては、その者の心身の状況、生活歴、病歴等の把握に努めているか。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②入居申込者が家族による入居契約締結の代理や援助が必要であると認められながら、これらが期待できない場合については、市町村とも連携し、成年後見制度や権利擁護に関する事業等の活用を可能な限り図ることとす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66"/>
        </w:trPr>
        <w:tc>
          <w:tcPr>
            <w:tcW w:w="2415" w:type="dxa"/>
            <w:vMerge/>
          </w:tcPr>
          <w:p w:rsidR="00BB071B" w:rsidRPr="0041082C" w:rsidRDefault="00BB071B" w:rsidP="00BB071B">
            <w:pPr>
              <w:spacing w:line="200" w:lineRule="exact"/>
              <w:rPr>
                <w:rFonts w:hAnsi="ＭＳ ゴシック"/>
                <w:sz w:val="18"/>
                <w:szCs w:val="18"/>
              </w:rPr>
            </w:pPr>
          </w:p>
        </w:tc>
        <w:tc>
          <w:tcPr>
            <w:tcW w:w="6147" w:type="dxa"/>
            <w:vAlign w:val="center"/>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利用者の退居の際には、利用者及びその家族の希望を踏まえた上で、退居後の生活環境や介護の継続性に配慮し、退居に必要な援助を行っているか。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647"/>
        </w:trPr>
        <w:tc>
          <w:tcPr>
            <w:tcW w:w="2415" w:type="dxa"/>
            <w:vMerge/>
          </w:tcPr>
          <w:p w:rsidR="00BB071B" w:rsidRPr="0041082C" w:rsidRDefault="00BB071B" w:rsidP="00BB071B">
            <w:pPr>
              <w:spacing w:line="200" w:lineRule="exact"/>
              <w:rPr>
                <w:rFonts w:hAnsi="ＭＳ ゴシック"/>
                <w:sz w:val="18"/>
                <w:szCs w:val="18"/>
              </w:rPr>
            </w:pPr>
          </w:p>
        </w:tc>
        <w:tc>
          <w:tcPr>
            <w:tcW w:w="6147" w:type="dxa"/>
            <w:vAlign w:val="center"/>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退居に際しては、利用者又はその家族に対し、適切な指導を行うとともに、指定居宅介護支援事業者等への情報の提供及び保健医療サービス又は福祉サービスを提供する者との密接な連携に努め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068"/>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サービス提供の記録</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・サービス提供記録</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・業務日誌</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・モニタリングシート</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入居に際しては入居の年月日及び入居している共同生活住居の名称を、退居に際しては退居の年月日を利用者の被保険者証に記載しているか。</w:t>
            </w:r>
          </w:p>
          <w:p w:rsidR="00BB071B" w:rsidRPr="0041082C" w:rsidRDefault="00BB071B" w:rsidP="00BB071B">
            <w:pPr>
              <w:spacing w:line="200" w:lineRule="exact"/>
              <w:ind w:left="160" w:hangingChars="100" w:hanging="160"/>
              <w:rPr>
                <w:rFonts w:hAnsi="ＭＳ ゴシック"/>
                <w:sz w:val="18"/>
                <w:szCs w:val="18"/>
              </w:rPr>
            </w:pPr>
            <w:r w:rsidRPr="0041082C">
              <w:rPr>
                <w:rFonts w:hAnsi="ＭＳ ゴシック" w:hint="eastAsia"/>
                <w:sz w:val="16"/>
                <w:szCs w:val="16"/>
              </w:rPr>
              <w:t>①指定認知症対応型共同生活介護の提供を受けている者が居宅療養管理指導以外の居宅サービス及び施設サービスについて保険給付を受けることができないことを踏まえ、他の居宅サービス事業者等が当該利用者が指定認知症対応型共同生活介護の提供を受けていることを確認できるよう、指定認知症対応型共同生活介護事業者は、入居に際しては入居の年月日及び入居している共同生活住居の名称を、退居に際しては退居の年月日を、利用者の被保険者証に記載しなければならないこととしたものである。</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21"/>
        </w:trPr>
        <w:tc>
          <w:tcPr>
            <w:tcW w:w="2415" w:type="dxa"/>
            <w:vMerge/>
          </w:tcPr>
          <w:p w:rsidR="00BB071B" w:rsidRPr="0041082C" w:rsidRDefault="00BB071B" w:rsidP="00BB071B">
            <w:pPr>
              <w:numPr>
                <w:ilvl w:val="0"/>
                <w:numId w:val="2"/>
              </w:num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指定認知症対応型共同生活介護を提供した際には、提供した具体的なサービスの内容等を記録しているか。</w:t>
            </w:r>
          </w:p>
          <w:p w:rsidR="00BB071B" w:rsidRPr="0041082C" w:rsidRDefault="00BB071B" w:rsidP="00BB071B">
            <w:pPr>
              <w:spacing w:line="200" w:lineRule="exact"/>
              <w:ind w:left="160" w:hangingChars="100" w:hanging="160"/>
              <w:rPr>
                <w:rFonts w:hAnsi="ＭＳ ゴシック"/>
                <w:color w:val="000000"/>
                <w:sz w:val="18"/>
                <w:szCs w:val="18"/>
              </w:rPr>
            </w:pPr>
            <w:r w:rsidRPr="0041082C">
              <w:rPr>
                <w:rFonts w:hAnsi="ＭＳ ゴシック" w:hint="eastAsia"/>
                <w:color w:val="000000"/>
                <w:sz w:val="16"/>
                <w:szCs w:val="18"/>
              </w:rPr>
              <w:t>②サービスの提供日、サービスの内容、利用者の状況その他必要な事項を記録しなければならないこととしたものである。</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150"/>
        </w:trPr>
        <w:tc>
          <w:tcPr>
            <w:tcW w:w="2415" w:type="dxa"/>
            <w:vMerge w:val="restart"/>
            <w:tcBorders>
              <w:top w:val="single" w:sz="4" w:space="0" w:color="auto"/>
            </w:tcBorders>
            <w:shd w:val="clear" w:color="auto" w:fill="auto"/>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br w:type="page"/>
            </w:r>
            <w:r w:rsidRPr="0041082C">
              <w:rPr>
                <w:rFonts w:hAnsi="ＭＳ ゴシック" w:hint="eastAsia"/>
                <w:sz w:val="18"/>
                <w:szCs w:val="18"/>
              </w:rPr>
              <w:t>利用料等の受領</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・請求書</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・領収書</w:t>
            </w:r>
          </w:p>
        </w:tc>
        <w:tc>
          <w:tcPr>
            <w:tcW w:w="6147" w:type="dxa"/>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法定代理受領サービスに該当する指定</w:t>
            </w:r>
            <w:r w:rsidRPr="0041082C">
              <w:rPr>
                <w:rFonts w:hAnsi="ＭＳ ゴシック" w:hint="eastAsia"/>
                <w:sz w:val="18"/>
                <w:szCs w:val="18"/>
              </w:rPr>
              <w:t>認知症対応型共同生活介護</w:t>
            </w:r>
            <w:r w:rsidRPr="0041082C">
              <w:rPr>
                <w:rFonts w:hAnsi="ＭＳ ゴシック" w:hint="eastAsia"/>
                <w:color w:val="000000"/>
                <w:sz w:val="18"/>
                <w:szCs w:val="18"/>
              </w:rPr>
              <w:t>を提供した際には、その利用者から利用料の一部として、当該指定</w:t>
            </w:r>
            <w:r w:rsidRPr="0041082C">
              <w:rPr>
                <w:rFonts w:hAnsi="ＭＳ ゴシック" w:hint="eastAsia"/>
                <w:sz w:val="18"/>
                <w:szCs w:val="18"/>
              </w:rPr>
              <w:t>認知症対応型共同生活介護</w:t>
            </w:r>
            <w:r w:rsidRPr="0041082C">
              <w:rPr>
                <w:rFonts w:hAnsi="ＭＳ ゴシック" w:hint="eastAsia"/>
                <w:color w:val="000000"/>
                <w:sz w:val="18"/>
                <w:szCs w:val="18"/>
              </w:rPr>
              <w:t>に係る地域密着型介護サービス費用基準額から当該指定</w:t>
            </w:r>
            <w:r w:rsidRPr="0041082C">
              <w:rPr>
                <w:rFonts w:hAnsi="ＭＳ ゴシック" w:hint="eastAsia"/>
                <w:sz w:val="18"/>
                <w:szCs w:val="18"/>
              </w:rPr>
              <w:t>認知症対応型共同生活介護</w:t>
            </w:r>
            <w:r w:rsidRPr="0041082C">
              <w:rPr>
                <w:rFonts w:hAnsi="ＭＳ ゴシック" w:hint="eastAsia"/>
                <w:color w:val="000000"/>
                <w:sz w:val="18"/>
                <w:szCs w:val="18"/>
              </w:rPr>
              <w:t>事業者に支払われる地域密着型介護サービス費の額を控除して得た額の支払を受けているか。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法定代理受領サービスに該当しない指定認知症対応型共同生活介護を提供した際にその利用者から支払を受ける利用料の額と、指定認知症対応型共同生活介護に係る地域密着型介護サービス費用基準額との間に、不合理な差額が生じていないか。</w:t>
            </w:r>
          </w:p>
          <w:p w:rsidR="00BB071B" w:rsidRPr="0041082C" w:rsidRDefault="00BB071B" w:rsidP="00BB071B">
            <w:pPr>
              <w:spacing w:line="200" w:lineRule="exact"/>
              <w:ind w:leftChars="3" w:left="166" w:hangingChars="100" w:hanging="160"/>
              <w:rPr>
                <w:rFonts w:hAnsi="ＭＳ ゴシック"/>
                <w:sz w:val="16"/>
                <w:szCs w:val="16"/>
              </w:rPr>
            </w:pPr>
            <w:r w:rsidRPr="0041082C">
              <w:rPr>
                <w:rFonts w:hAnsi="ＭＳ ゴシック" w:hint="eastAsia"/>
                <w:sz w:val="16"/>
                <w:szCs w:val="16"/>
              </w:rPr>
              <w:t>②利用者間の公平及び利用者の保護の観点から、法定代理受領サービスでない指定認知症対応型共同生活介護を提供した際に、その利用者から支払を受ける利用料の額と、法定代理受領サービスである指定認知症対応型共同生活介護に係る費用の額の間に、一方の管理経費の他方への転嫁等による不合理な差額を設けてはならないこととしたものである。なお、そもそも介護保険給付の対象となる指定認知症対応型共同生活介護のサービスと明確に区分されるサービスについては、次のような方法により別の料金設定をして差し支えない。</w:t>
            </w:r>
          </w:p>
          <w:p w:rsidR="00BB071B" w:rsidRPr="0041082C" w:rsidRDefault="00BB071B" w:rsidP="00BB071B">
            <w:pPr>
              <w:spacing w:line="200" w:lineRule="exact"/>
              <w:ind w:leftChars="53" w:left="431" w:hangingChars="200" w:hanging="320"/>
              <w:rPr>
                <w:rFonts w:hAnsi="ＭＳ ゴシック"/>
                <w:sz w:val="16"/>
                <w:szCs w:val="16"/>
              </w:rPr>
            </w:pPr>
            <w:r w:rsidRPr="0041082C">
              <w:rPr>
                <w:rFonts w:hAnsi="ＭＳ ゴシック" w:hint="eastAsia"/>
                <w:sz w:val="16"/>
                <w:szCs w:val="16"/>
              </w:rPr>
              <w:t>イ　利用者に当該事業が指定認知症対応型共同生活介護の事業とは別事業であり、当該サービスが介護保険給付の対象とならないサービスであることを説明し、理解を得ること。</w:t>
            </w:r>
          </w:p>
          <w:p w:rsidR="00BB071B" w:rsidRPr="0041082C" w:rsidRDefault="00BB071B" w:rsidP="00BB071B">
            <w:pPr>
              <w:spacing w:line="200" w:lineRule="exact"/>
              <w:ind w:leftChars="53" w:left="431" w:hangingChars="200" w:hanging="320"/>
              <w:rPr>
                <w:rFonts w:hAnsi="ＭＳ ゴシック"/>
                <w:sz w:val="16"/>
                <w:szCs w:val="16"/>
              </w:rPr>
            </w:pPr>
            <w:r w:rsidRPr="0041082C">
              <w:rPr>
                <w:rFonts w:hAnsi="ＭＳ ゴシック" w:hint="eastAsia"/>
                <w:sz w:val="16"/>
                <w:szCs w:val="16"/>
              </w:rPr>
              <w:t>ロ　当該事業の目的、運営方針、利用料等が、指定認知症対応型共同生活介護事業所の運営規程とは別に定められていること。</w:t>
            </w:r>
          </w:p>
          <w:p w:rsidR="00BB071B" w:rsidRPr="0041082C" w:rsidRDefault="00BB071B" w:rsidP="00BB071B">
            <w:pPr>
              <w:spacing w:line="200" w:lineRule="exact"/>
              <w:ind w:leftChars="53" w:left="111"/>
              <w:rPr>
                <w:rFonts w:hAnsi="ＭＳ ゴシック"/>
                <w:sz w:val="16"/>
                <w:szCs w:val="16"/>
              </w:rPr>
            </w:pPr>
            <w:r w:rsidRPr="0041082C">
              <w:rPr>
                <w:rFonts w:hAnsi="ＭＳ ゴシック" w:hint="eastAsia"/>
                <w:sz w:val="16"/>
                <w:szCs w:val="16"/>
              </w:rPr>
              <w:t>ハ　会計が指定認知症対応型共同生活介護の事業の会計と区分されていること。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利用料のほかには、次の費用の額以外の支払を受けていないか。</w:t>
            </w:r>
          </w:p>
          <w:p w:rsidR="00BB071B" w:rsidRPr="0041082C" w:rsidRDefault="00BB071B" w:rsidP="00BB071B">
            <w:pPr>
              <w:spacing w:line="200" w:lineRule="exact"/>
              <w:ind w:leftChars="100" w:left="570" w:hangingChars="200" w:hanging="360"/>
              <w:rPr>
                <w:rFonts w:hAnsi="ＭＳ ゴシック"/>
                <w:sz w:val="18"/>
                <w:szCs w:val="18"/>
              </w:rPr>
            </w:pPr>
            <w:r w:rsidRPr="0041082C">
              <w:rPr>
                <w:rFonts w:hAnsi="ＭＳ ゴシック" w:hint="eastAsia"/>
                <w:sz w:val="18"/>
                <w:szCs w:val="18"/>
              </w:rPr>
              <w:t>一　食材料費</w:t>
            </w:r>
          </w:p>
          <w:p w:rsidR="00BB071B" w:rsidRPr="0041082C" w:rsidRDefault="00BB071B" w:rsidP="00BB071B">
            <w:pPr>
              <w:spacing w:line="200" w:lineRule="exact"/>
              <w:ind w:leftChars="100" w:left="570" w:hangingChars="200" w:hanging="360"/>
              <w:rPr>
                <w:rFonts w:hAnsi="ＭＳ ゴシック"/>
                <w:sz w:val="18"/>
                <w:szCs w:val="18"/>
              </w:rPr>
            </w:pPr>
            <w:r w:rsidRPr="0041082C">
              <w:rPr>
                <w:rFonts w:hAnsi="ＭＳ ゴシック" w:hint="eastAsia"/>
                <w:sz w:val="18"/>
                <w:szCs w:val="18"/>
              </w:rPr>
              <w:t>二　理美容代</w:t>
            </w:r>
          </w:p>
          <w:p w:rsidR="00BB071B" w:rsidRPr="0041082C" w:rsidRDefault="00BB071B" w:rsidP="00BB071B">
            <w:pPr>
              <w:spacing w:line="200" w:lineRule="exact"/>
              <w:ind w:leftChars="100" w:left="570" w:hangingChars="200" w:hanging="360"/>
              <w:rPr>
                <w:rFonts w:hAnsi="ＭＳ ゴシック"/>
                <w:sz w:val="18"/>
                <w:szCs w:val="18"/>
              </w:rPr>
            </w:pPr>
            <w:r w:rsidRPr="0041082C">
              <w:rPr>
                <w:rFonts w:hAnsi="ＭＳ ゴシック" w:hint="eastAsia"/>
                <w:sz w:val="18"/>
                <w:szCs w:val="18"/>
              </w:rPr>
              <w:t>三　おむつ代</w:t>
            </w:r>
          </w:p>
          <w:p w:rsidR="00BB071B" w:rsidRPr="0041082C" w:rsidRDefault="00BB071B" w:rsidP="00BB071B">
            <w:pPr>
              <w:spacing w:line="200" w:lineRule="exact"/>
              <w:ind w:leftChars="100" w:left="570" w:hangingChars="200" w:hanging="360"/>
              <w:rPr>
                <w:rFonts w:hAnsi="ＭＳ ゴシック"/>
                <w:sz w:val="18"/>
                <w:szCs w:val="18"/>
              </w:rPr>
            </w:pPr>
            <w:r w:rsidRPr="0041082C">
              <w:rPr>
                <w:rFonts w:hAnsi="ＭＳ ゴシック" w:hint="eastAsia"/>
                <w:sz w:val="18"/>
                <w:szCs w:val="18"/>
              </w:rPr>
              <w:t>四　認知症対応型共同生活介護の提供において提供される便宜のうち、日常生活においても通常必要となるものに係る費用であって、その利用者に負担させることが適当と認められる費用…利用者の希望によって、身の回り品として日常生活に必要なものを事業者が提供する場合に係る費用</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②指定認知症対応型共同生活介護事業者は、指定認知症対応型共同生活介護の提供に関して、</w:t>
            </w:r>
          </w:p>
          <w:p w:rsidR="00BB071B" w:rsidRPr="0041082C" w:rsidRDefault="00BB071B" w:rsidP="00BB071B">
            <w:pPr>
              <w:spacing w:line="200" w:lineRule="exact"/>
              <w:ind w:firstLineChars="100" w:firstLine="160"/>
              <w:rPr>
                <w:rFonts w:hAnsi="ＭＳ ゴシック"/>
                <w:sz w:val="16"/>
                <w:szCs w:val="18"/>
              </w:rPr>
            </w:pPr>
            <w:r w:rsidRPr="0041082C">
              <w:rPr>
                <w:rFonts w:hAnsi="ＭＳ ゴシック" w:hint="eastAsia"/>
                <w:sz w:val="16"/>
                <w:szCs w:val="18"/>
              </w:rPr>
              <w:t>イ　食材料費</w:t>
            </w:r>
          </w:p>
          <w:p w:rsidR="00BB071B" w:rsidRPr="0041082C" w:rsidRDefault="00BB071B" w:rsidP="00BB071B">
            <w:pPr>
              <w:spacing w:line="200" w:lineRule="exact"/>
              <w:ind w:firstLineChars="100" w:firstLine="160"/>
              <w:rPr>
                <w:rFonts w:hAnsi="ＭＳ ゴシック"/>
                <w:sz w:val="16"/>
                <w:szCs w:val="18"/>
              </w:rPr>
            </w:pPr>
            <w:r w:rsidRPr="0041082C">
              <w:rPr>
                <w:rFonts w:hAnsi="ＭＳ ゴシック" w:hint="eastAsia"/>
                <w:sz w:val="16"/>
                <w:szCs w:val="18"/>
              </w:rPr>
              <w:t>ロ　理美容代</w:t>
            </w:r>
          </w:p>
          <w:p w:rsidR="00BB071B" w:rsidRPr="0041082C" w:rsidRDefault="00BB071B" w:rsidP="00BB071B">
            <w:pPr>
              <w:spacing w:line="200" w:lineRule="exact"/>
              <w:ind w:firstLineChars="100" w:firstLine="160"/>
              <w:rPr>
                <w:rFonts w:hAnsi="ＭＳ ゴシック"/>
                <w:sz w:val="16"/>
                <w:szCs w:val="18"/>
              </w:rPr>
            </w:pPr>
            <w:r w:rsidRPr="0041082C">
              <w:rPr>
                <w:rFonts w:hAnsi="ＭＳ ゴシック" w:hint="eastAsia"/>
                <w:sz w:val="16"/>
                <w:szCs w:val="18"/>
              </w:rPr>
              <w:t>ハ　おむつ代</w:t>
            </w:r>
          </w:p>
          <w:p w:rsidR="00BB071B" w:rsidRPr="0041082C" w:rsidRDefault="00BB071B" w:rsidP="00BB071B">
            <w:pPr>
              <w:spacing w:line="200" w:lineRule="exact"/>
              <w:ind w:leftChars="100" w:left="530" w:hangingChars="200" w:hanging="320"/>
              <w:rPr>
                <w:rFonts w:hAnsi="ＭＳ ゴシック"/>
                <w:sz w:val="16"/>
                <w:szCs w:val="18"/>
              </w:rPr>
            </w:pPr>
            <w:r w:rsidRPr="0041082C">
              <w:rPr>
                <w:rFonts w:hAnsi="ＭＳ ゴシック" w:hint="eastAsia"/>
                <w:sz w:val="16"/>
                <w:szCs w:val="18"/>
              </w:rPr>
              <w:t>ニ　イからハまで掲げるもののほか、指定認知症対応型共同生活介護において提供される便宜のうち、日常生活においても通常必要となるものに係る費用であって、その利用者に負担させることが適当と認められるもの</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ニの費用の具体的な範囲については、別に通知するところによるものである。</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shd w:val="clear" w:color="auto" w:fill="auto"/>
          </w:tcPr>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◇「その他の日常生活費」の主旨</w:t>
            </w:r>
          </w:p>
          <w:p w:rsidR="00BB071B" w:rsidRPr="0041082C" w:rsidRDefault="00BB071B" w:rsidP="00BB071B">
            <w:pPr>
              <w:spacing w:line="200" w:lineRule="exact"/>
              <w:ind w:leftChars="100" w:left="210"/>
              <w:rPr>
                <w:rFonts w:hAnsi="ＭＳ ゴシック"/>
                <w:sz w:val="16"/>
                <w:szCs w:val="16"/>
              </w:rPr>
            </w:pPr>
            <w:r w:rsidRPr="0041082C">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◇「その他の日常生活費」の受領に関する基準</w:t>
            </w:r>
          </w:p>
          <w:p w:rsidR="00BB071B" w:rsidRPr="0041082C" w:rsidRDefault="00BB071B" w:rsidP="00BB071B">
            <w:pPr>
              <w:spacing w:line="200" w:lineRule="exact"/>
              <w:ind w:leftChars="100" w:left="210"/>
              <w:rPr>
                <w:rFonts w:hAnsi="ＭＳ ゴシック"/>
                <w:sz w:val="16"/>
                <w:szCs w:val="16"/>
              </w:rPr>
            </w:pPr>
            <w:r w:rsidRPr="0041082C">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BB071B" w:rsidRPr="0041082C" w:rsidRDefault="00BB071B" w:rsidP="00BB071B">
            <w:pPr>
              <w:spacing w:line="200" w:lineRule="exact"/>
              <w:ind w:leftChars="100" w:left="370" w:hangingChars="100" w:hanging="160"/>
              <w:rPr>
                <w:rFonts w:hAnsi="ＭＳ ゴシック"/>
                <w:sz w:val="16"/>
                <w:szCs w:val="16"/>
              </w:rPr>
            </w:pPr>
            <w:r w:rsidRPr="0041082C">
              <w:rPr>
                <w:rFonts w:hAnsi="ＭＳ ゴシック" w:hint="eastAsia"/>
                <w:sz w:val="16"/>
                <w:szCs w:val="16"/>
              </w:rPr>
              <w:t>①「その他の日常生活費」の対象となる便宜と、保険給付の対象となっているサービスとの間に重複関係がないこと。</w:t>
            </w:r>
          </w:p>
          <w:p w:rsidR="00BB071B" w:rsidRPr="0041082C" w:rsidRDefault="00BB071B" w:rsidP="00BB071B">
            <w:pPr>
              <w:spacing w:line="200" w:lineRule="exact"/>
              <w:ind w:leftChars="100" w:left="370" w:hangingChars="100" w:hanging="160"/>
              <w:rPr>
                <w:rFonts w:hAnsi="ＭＳ ゴシック"/>
                <w:sz w:val="16"/>
                <w:szCs w:val="16"/>
              </w:rPr>
            </w:pPr>
            <w:r w:rsidRPr="0041082C">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BB071B" w:rsidRPr="0041082C" w:rsidRDefault="00BB071B" w:rsidP="00BB071B">
            <w:pPr>
              <w:spacing w:line="200" w:lineRule="exact"/>
              <w:ind w:leftChars="100" w:left="370" w:hangingChars="100" w:hanging="160"/>
              <w:rPr>
                <w:rFonts w:hAnsi="ＭＳ ゴシック"/>
                <w:sz w:val="16"/>
                <w:szCs w:val="16"/>
              </w:rPr>
            </w:pPr>
            <w:r w:rsidRPr="0041082C">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BB071B" w:rsidRPr="0041082C" w:rsidRDefault="00BB071B" w:rsidP="00BB071B">
            <w:pPr>
              <w:spacing w:line="200" w:lineRule="exact"/>
              <w:ind w:leftChars="100" w:left="370" w:hangingChars="100" w:hanging="160"/>
              <w:rPr>
                <w:rFonts w:hAnsi="ＭＳ ゴシック"/>
                <w:sz w:val="16"/>
                <w:szCs w:val="16"/>
              </w:rPr>
            </w:pPr>
            <w:r w:rsidRPr="0041082C">
              <w:rPr>
                <w:rFonts w:hAnsi="ＭＳ ゴシック" w:hint="eastAsia"/>
                <w:sz w:val="16"/>
                <w:szCs w:val="16"/>
              </w:rPr>
              <w:t>④「その他の日常生活費」の受領は、その対象となる便宜を行なうための実費相当額の範囲内で行なわれるべきものであること。</w:t>
            </w:r>
          </w:p>
          <w:p w:rsidR="00BB071B" w:rsidRPr="0041082C" w:rsidRDefault="00BB071B" w:rsidP="00BB071B">
            <w:pPr>
              <w:spacing w:line="200" w:lineRule="exact"/>
              <w:ind w:leftChars="100" w:left="370" w:hangingChars="100" w:hanging="160"/>
              <w:rPr>
                <w:rFonts w:hAnsi="ＭＳ ゴシック"/>
                <w:sz w:val="16"/>
                <w:szCs w:val="16"/>
              </w:rPr>
            </w:pPr>
            <w:r w:rsidRPr="0041082C">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◇「その他の日常生活費」の具体的な範囲について</w:t>
            </w:r>
          </w:p>
          <w:p w:rsidR="00BB071B" w:rsidRPr="0041082C" w:rsidRDefault="00BB071B" w:rsidP="00BB071B">
            <w:pPr>
              <w:spacing w:line="200" w:lineRule="exact"/>
              <w:ind w:left="320" w:hangingChars="200" w:hanging="320"/>
              <w:rPr>
                <w:rFonts w:hAnsi="ＭＳ ゴシック"/>
                <w:sz w:val="16"/>
                <w:szCs w:val="16"/>
              </w:rPr>
            </w:pPr>
            <w:r w:rsidRPr="0041082C">
              <w:rPr>
                <w:rFonts w:hAnsi="ＭＳ ゴシック" w:hint="eastAsia"/>
                <w:sz w:val="16"/>
                <w:szCs w:val="16"/>
              </w:rPr>
              <w:t xml:space="preserve">　①利用者の希望によって、身の回り品として日常生活に必要なものを事業者が提供する場合に係る費用</w:t>
            </w:r>
          </w:p>
        </w:tc>
        <w:tc>
          <w:tcPr>
            <w:tcW w:w="420" w:type="dxa"/>
            <w:vMerge/>
            <w:shd w:val="clear" w:color="auto" w:fill="auto"/>
            <w:vAlign w:val="center"/>
          </w:tcPr>
          <w:p w:rsidR="00BB071B" w:rsidRPr="0041082C" w:rsidRDefault="00BB071B" w:rsidP="00BB071B">
            <w:pPr>
              <w:spacing w:line="200" w:lineRule="exact"/>
              <w:jc w:val="center"/>
              <w:rPr>
                <w:rFonts w:hAnsi="ＭＳ ゴシック"/>
                <w:sz w:val="18"/>
                <w:szCs w:val="18"/>
              </w:rPr>
            </w:pPr>
          </w:p>
        </w:tc>
        <w:tc>
          <w:tcPr>
            <w:tcW w:w="420" w:type="dxa"/>
            <w:vMerge/>
            <w:shd w:val="clear" w:color="auto" w:fill="auto"/>
            <w:vAlign w:val="center"/>
          </w:tcPr>
          <w:p w:rsidR="00BB071B" w:rsidRPr="0041082C" w:rsidRDefault="00BB071B" w:rsidP="00BB071B">
            <w:pPr>
              <w:spacing w:line="200" w:lineRule="exact"/>
              <w:jc w:val="center"/>
              <w:rPr>
                <w:rFonts w:hAnsi="ＭＳ ゴシック"/>
                <w:sz w:val="18"/>
                <w:szCs w:val="18"/>
              </w:rPr>
            </w:pPr>
          </w:p>
        </w:tc>
        <w:tc>
          <w:tcPr>
            <w:tcW w:w="420" w:type="dxa"/>
            <w:vMerge/>
            <w:shd w:val="clear" w:color="auto" w:fill="auto"/>
            <w:vAlign w:val="center"/>
          </w:tcPr>
          <w:p w:rsidR="00BB071B" w:rsidRPr="0041082C" w:rsidRDefault="00BB071B" w:rsidP="00BB071B">
            <w:pPr>
              <w:spacing w:line="200" w:lineRule="exact"/>
              <w:jc w:val="center"/>
              <w:rPr>
                <w:rFonts w:hAnsi="ＭＳ ゴシック"/>
                <w:sz w:val="14"/>
                <w:szCs w:val="18"/>
              </w:rPr>
            </w:pPr>
          </w:p>
        </w:tc>
      </w:tr>
      <w:tr w:rsidR="00BB071B" w:rsidRPr="0041082C" w:rsidTr="00AA3145">
        <w:trPr>
          <w:trHeight w:val="343"/>
        </w:trPr>
        <w:tc>
          <w:tcPr>
            <w:tcW w:w="2415" w:type="dxa"/>
            <w:vMerge/>
            <w:shd w:val="clear" w:color="auto" w:fill="auto"/>
          </w:tcPr>
          <w:p w:rsidR="00BB071B" w:rsidRPr="0041082C" w:rsidRDefault="00BB071B" w:rsidP="00BB071B">
            <w:pPr>
              <w:spacing w:line="200" w:lineRule="exact"/>
              <w:ind w:left="180" w:hangingChars="100" w:hanging="180"/>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前項の費用の額に係るサービスの提供に当たっては、あらかじめ、利用者又はその家族に対し、当該サービスの内容及び費用を記した文書を交付して説明を行い、利用者の同意を得ているか。</w:t>
            </w:r>
          </w:p>
        </w:tc>
        <w:tc>
          <w:tcPr>
            <w:tcW w:w="420" w:type="dxa"/>
            <w:tcBorders>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3"/>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保険給付の請求のための証明書の交付</w:t>
            </w:r>
          </w:p>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事業者は、法定代理受領サービスに該当しない指定認知症対応型共同生活介護に係る利用料の支払を受けた場合は、提供した指定認知症対応型共同生活介護の内容、費用の額その他必要と認められる事項を記載したサービス提供証明書を利用者に対して交付を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3"/>
        </w:trPr>
        <w:tc>
          <w:tcPr>
            <w:tcW w:w="2415" w:type="dxa"/>
            <w:vMerge w:val="restart"/>
            <w:shd w:val="clear" w:color="auto" w:fill="auto"/>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領収証の交付</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利用料等の支払を受ける際、利用者に対し領収証を交付しているか。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12"/>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領収証には、保険給付の対象額、食費及びその他の費用の額を区分して記載し、当該その他の費用の額については、それぞれ個別の費用ごとに区分して記載しているか。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1"/>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償還払いとなる利用者に対しても領収書の交付を行っているか。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val="restart"/>
            <w:shd w:val="clear" w:color="auto" w:fill="auto"/>
          </w:tcPr>
          <w:p w:rsidR="00BB071B" w:rsidRPr="0041082C" w:rsidRDefault="00BB071B" w:rsidP="00BB071B">
            <w:pPr>
              <w:numPr>
                <w:ilvl w:val="0"/>
                <w:numId w:val="25"/>
              </w:numPr>
              <w:spacing w:line="200" w:lineRule="exact"/>
              <w:jc w:val="left"/>
              <w:rPr>
                <w:rFonts w:hAnsi="ＭＳ ゴシック"/>
                <w:sz w:val="18"/>
                <w:szCs w:val="18"/>
              </w:rPr>
            </w:pPr>
            <w:r w:rsidRPr="0041082C">
              <w:br w:type="page"/>
            </w:r>
            <w:r w:rsidRPr="0041082C">
              <w:rPr>
                <w:rFonts w:hAnsi="ＭＳ ゴシック" w:hint="eastAsia"/>
                <w:sz w:val="18"/>
                <w:szCs w:val="18"/>
              </w:rPr>
              <w:t>指定認知症対応型共同生活介護の取扱方針</w:t>
            </w:r>
          </w:p>
          <w:p w:rsidR="00BB071B" w:rsidRPr="0041082C" w:rsidRDefault="00BB071B" w:rsidP="00BB071B">
            <w:pPr>
              <w:spacing w:line="200" w:lineRule="exact"/>
            </w:pPr>
            <w:r w:rsidRPr="0041082C">
              <w:br w:type="page"/>
            </w:r>
          </w:p>
          <w:p w:rsidR="00BB071B" w:rsidRPr="0041082C" w:rsidRDefault="00BB071B" w:rsidP="00BB071B">
            <w:pPr>
              <w:spacing w:line="200" w:lineRule="exact"/>
              <w:rPr>
                <w:sz w:val="18"/>
                <w:szCs w:val="18"/>
              </w:rPr>
            </w:pPr>
          </w:p>
          <w:p w:rsidR="00341866" w:rsidRDefault="00341866" w:rsidP="00341866">
            <w:pPr>
              <w:spacing w:line="200" w:lineRule="exact"/>
              <w:ind w:left="180" w:hangingChars="100" w:hanging="180"/>
              <w:rPr>
                <w:sz w:val="18"/>
                <w:szCs w:val="18"/>
              </w:rPr>
            </w:pPr>
            <w:r w:rsidRPr="003D158A">
              <w:rPr>
                <w:rFonts w:hint="eastAsia"/>
                <w:sz w:val="18"/>
                <w:szCs w:val="18"/>
              </w:rPr>
              <w:t>・身体的拘束廃止</w:t>
            </w:r>
            <w:r>
              <w:rPr>
                <w:rFonts w:hint="eastAsia"/>
                <w:sz w:val="18"/>
                <w:szCs w:val="18"/>
              </w:rPr>
              <w:t>に関する（適正化のための）指針</w:t>
            </w:r>
          </w:p>
          <w:p w:rsidR="00341866" w:rsidRDefault="00341866" w:rsidP="00341866">
            <w:pPr>
              <w:spacing w:line="200" w:lineRule="exact"/>
              <w:ind w:left="180" w:hangingChars="100" w:hanging="180"/>
              <w:rPr>
                <w:sz w:val="18"/>
                <w:szCs w:val="18"/>
              </w:rPr>
            </w:pPr>
            <w:r>
              <w:rPr>
                <w:rFonts w:hint="eastAsia"/>
                <w:sz w:val="18"/>
                <w:szCs w:val="18"/>
              </w:rPr>
              <w:t>・身体的拘束の適正化検討委員会名簿</w:t>
            </w:r>
          </w:p>
          <w:p w:rsidR="00341866" w:rsidRDefault="00341866" w:rsidP="00341866">
            <w:pPr>
              <w:spacing w:line="200" w:lineRule="exact"/>
              <w:ind w:left="180" w:hangingChars="100" w:hanging="180"/>
              <w:rPr>
                <w:sz w:val="18"/>
                <w:szCs w:val="18"/>
              </w:rPr>
            </w:pPr>
            <w:r>
              <w:rPr>
                <w:rFonts w:hint="eastAsia"/>
                <w:sz w:val="18"/>
                <w:szCs w:val="18"/>
              </w:rPr>
              <w:t>・身体的拘束の適正化検討委員会議事録</w:t>
            </w:r>
          </w:p>
          <w:p w:rsidR="00341866" w:rsidRDefault="00341866" w:rsidP="00341866">
            <w:pPr>
              <w:spacing w:line="200" w:lineRule="exact"/>
              <w:ind w:left="180" w:hangingChars="100" w:hanging="180"/>
              <w:rPr>
                <w:sz w:val="18"/>
                <w:szCs w:val="18"/>
              </w:rPr>
            </w:pPr>
            <w:r>
              <w:rPr>
                <w:rFonts w:hint="eastAsia"/>
                <w:sz w:val="18"/>
                <w:szCs w:val="18"/>
              </w:rPr>
              <w:t>・（身体的拘束がある場合）入所者の記録、家族への確認書</w:t>
            </w:r>
          </w:p>
          <w:p w:rsidR="00BB071B" w:rsidRPr="0041082C" w:rsidRDefault="00341866" w:rsidP="00341866">
            <w:pPr>
              <w:spacing w:line="200" w:lineRule="exact"/>
              <w:ind w:left="180" w:hangingChars="100" w:hanging="180"/>
              <w:rPr>
                <w:rFonts w:hAnsi="ＭＳ ゴシック"/>
                <w:sz w:val="18"/>
                <w:szCs w:val="18"/>
              </w:rPr>
            </w:pPr>
            <w:r>
              <w:rPr>
                <w:rFonts w:hint="eastAsia"/>
                <w:sz w:val="18"/>
                <w:szCs w:val="18"/>
              </w:rPr>
              <w:t>・外部又は運営推進会議による評価の結果</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指定認知症対応型共同生活介護は、利用者の認知症の症状の進行を緩和し、安心して日常生活を送ることができるよう、利用者の心身の状況を踏まえ、妥当適切に行っているか。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519"/>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autoSpaceDE w:val="0"/>
              <w:autoSpaceDN w:val="0"/>
              <w:adjustRightInd w:val="0"/>
              <w:spacing w:line="200" w:lineRule="exact"/>
              <w:ind w:leftChars="2" w:left="4" w:firstLineChars="1" w:firstLine="2"/>
              <w:jc w:val="left"/>
              <w:rPr>
                <w:rFonts w:hAnsi="ＭＳ ゴシック"/>
                <w:color w:val="000000"/>
                <w:sz w:val="18"/>
                <w:szCs w:val="18"/>
              </w:rPr>
            </w:pPr>
            <w:r w:rsidRPr="0041082C">
              <w:rPr>
                <w:rFonts w:hAnsi="ＭＳ ゴシック" w:hint="eastAsia"/>
                <w:sz w:val="18"/>
                <w:szCs w:val="18"/>
              </w:rPr>
              <w:t>指定認知症対応型共同生活介護は、利用者一人一人の人格を尊重し、利用者がそれぞれの役割を持って家庭的な環境の下で日常生活を送ることができるよう配慮して行われて</w:t>
            </w:r>
            <w:r w:rsidRPr="0041082C">
              <w:rPr>
                <w:rFonts w:hAnsi="ＭＳ ゴシック" w:hint="eastAsia"/>
                <w:color w:val="000000"/>
                <w:sz w:val="18"/>
                <w:szCs w:val="18"/>
              </w:rPr>
              <w:t>いるか。</w:t>
            </w:r>
          </w:p>
          <w:p w:rsidR="00BB071B" w:rsidRPr="0041082C" w:rsidRDefault="00BB071B" w:rsidP="00BB071B">
            <w:pPr>
              <w:autoSpaceDE w:val="0"/>
              <w:autoSpaceDN w:val="0"/>
              <w:adjustRightInd w:val="0"/>
              <w:spacing w:line="200" w:lineRule="exact"/>
              <w:ind w:leftChars="3" w:left="166" w:hangingChars="100" w:hanging="160"/>
              <w:jc w:val="left"/>
              <w:rPr>
                <w:rFonts w:hAnsi="ＭＳ ゴシック"/>
                <w:color w:val="000000"/>
                <w:sz w:val="16"/>
                <w:szCs w:val="18"/>
              </w:rPr>
            </w:pPr>
            <w:r w:rsidRPr="0041082C">
              <w:rPr>
                <w:rFonts w:hAnsi="ＭＳ ゴシック" w:hint="eastAsia"/>
                <w:color w:val="000000"/>
                <w:sz w:val="16"/>
                <w:szCs w:val="18"/>
              </w:rPr>
              <w:t>①利用者が共同生活を送る上で自らの役割を持つことにより、達成感や満足感を得、自信を回復するなどの効果が期待されるとともに、利用者にとって当該共同生活住居が自らの生活の場であると実感できるよう必要な援助を行わなければならないこととしたもの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autoSpaceDE w:val="0"/>
              <w:autoSpaceDN w:val="0"/>
              <w:adjustRightInd w:val="0"/>
              <w:spacing w:line="200" w:lineRule="exact"/>
              <w:ind w:leftChars="2" w:left="4" w:firstLineChars="1" w:firstLine="2"/>
              <w:jc w:val="left"/>
              <w:rPr>
                <w:rFonts w:hAnsi="ＭＳ ゴシック"/>
                <w:color w:val="000000"/>
                <w:sz w:val="18"/>
                <w:szCs w:val="18"/>
              </w:rPr>
            </w:pPr>
            <w:r w:rsidRPr="0041082C">
              <w:rPr>
                <w:rFonts w:hAnsi="ＭＳ ゴシック" w:hint="eastAsia"/>
                <w:sz w:val="18"/>
                <w:szCs w:val="18"/>
              </w:rPr>
              <w:t>指定認知症対応型共同生活介護は、認知症対応型共同生活介護計画に基づき、漫然かつ画一的なものとならないよう配慮して行われて</w:t>
            </w:r>
            <w:r w:rsidRPr="0041082C">
              <w:rPr>
                <w:rFonts w:hAnsi="ＭＳ ゴシック" w:hint="eastAsia"/>
                <w:color w:val="000000"/>
                <w:sz w:val="18"/>
                <w:szCs w:val="18"/>
              </w:rPr>
              <w:t>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sz w:val="18"/>
                <w:szCs w:val="18"/>
              </w:rPr>
              <w:t>共同生活住居における介護従業者は、指定認知症対応型共同生活介護の提供に当たっては、懇切丁寧に行うことを旨とし、利用者又はその家族に対し、サービスの提供方法等について、理解しやすいよう説明を行って</w:t>
            </w:r>
            <w:r w:rsidRPr="0041082C">
              <w:rPr>
                <w:rFonts w:hAnsi="ＭＳ ゴシック" w:hint="eastAsia"/>
                <w:color w:val="000000"/>
                <w:sz w:val="18"/>
                <w:szCs w:val="18"/>
              </w:rPr>
              <w:t>いるか。</w:t>
            </w:r>
          </w:p>
          <w:p w:rsidR="00BB071B" w:rsidRPr="0041082C" w:rsidRDefault="00BB071B" w:rsidP="00BB071B">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②サービス提供方法等とは、認知症対応型共同生活介護計画の目標及び内容や行事及び日課等も含むものである。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指定認知症対応型共同生活介護の提供に当たっては、当該利用者又は他の利用者等の生命又は身体を保護するため緊急やむを得ない場合を除き、身体的拘束等を行っていないか。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ind w:left="5" w:hangingChars="3" w:hanging="5"/>
              <w:rPr>
                <w:rFonts w:hAnsi="ＭＳ ゴシック"/>
                <w:sz w:val="18"/>
                <w:szCs w:val="18"/>
              </w:rPr>
            </w:pPr>
            <w:r w:rsidRPr="0041082C">
              <w:rPr>
                <w:rFonts w:hAnsi="ＭＳ ゴシック" w:hint="eastAsia"/>
                <w:sz w:val="18"/>
                <w:szCs w:val="18"/>
              </w:rPr>
              <w:t>指定認知症対応型共同生活介護事業者は、身体拘束等を行う場合には、その態様及び時間、その際の利用者の心身の状況並びに緊急やむを得ない理由を記録しているか。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7407" w:type="dxa"/>
            <w:gridSpan w:val="4"/>
            <w:tcBorders>
              <w:bottom w:val="single" w:sz="4" w:space="0" w:color="auto"/>
            </w:tcBorders>
          </w:tcPr>
          <w:p w:rsidR="00BB071B" w:rsidRPr="0041082C" w:rsidRDefault="00BB071B" w:rsidP="00BB071B">
            <w:pPr>
              <w:spacing w:line="200" w:lineRule="exact"/>
              <w:jc w:val="left"/>
              <w:rPr>
                <w:rFonts w:hAnsi="ＭＳ ゴシック"/>
                <w:sz w:val="18"/>
                <w:szCs w:val="18"/>
              </w:rPr>
            </w:pPr>
            <w:r w:rsidRPr="0041082C">
              <w:rPr>
                <w:rFonts w:hAnsi="ＭＳ ゴシック" w:hint="eastAsia"/>
                <w:sz w:val="18"/>
                <w:szCs w:val="18"/>
              </w:rPr>
              <w:t>指定認知症対応型共同生活介護事業者は、身体拘束等の適正化を図るため、次に掲げる措置を講じているか。</w:t>
            </w:r>
          </w:p>
        </w:tc>
      </w:tr>
      <w:tr w:rsidR="00BB071B" w:rsidRPr="0041082C" w:rsidTr="00AA3145">
        <w:trPr>
          <w:trHeight w:val="2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ind w:left="365" w:hangingChars="203" w:hanging="365"/>
              <w:rPr>
                <w:rFonts w:hAnsi="ＭＳ ゴシック"/>
                <w:sz w:val="18"/>
                <w:szCs w:val="18"/>
              </w:rPr>
            </w:pPr>
            <w:r w:rsidRPr="0041082C">
              <w:rPr>
                <w:rFonts w:hAnsi="ＭＳ ゴシック" w:hint="eastAsia"/>
                <w:sz w:val="18"/>
                <w:szCs w:val="18"/>
              </w:rPr>
              <w:t>一　身体的拘束等の適正化のための対策を検討する委員会（テレビ電話装置等を活用して行うことができるものとする。）を３月に１回以上開催するとともに、その結果について、介護従業者その他の従業者に周知徹底を図ること。</w:t>
            </w:r>
          </w:p>
          <w:p w:rsidR="00BB071B" w:rsidRPr="0041082C" w:rsidRDefault="00BB071B" w:rsidP="00BB071B">
            <w:pPr>
              <w:spacing w:line="200" w:lineRule="exact"/>
              <w:ind w:left="165" w:hangingChars="103" w:hanging="165"/>
              <w:rPr>
                <w:rFonts w:hAnsi="ＭＳ ゴシック"/>
                <w:sz w:val="16"/>
                <w:szCs w:val="16"/>
              </w:rPr>
            </w:pPr>
            <w:r w:rsidRPr="0041082C">
              <w:rPr>
                <w:rFonts w:hAnsi="ＭＳ ゴシック" w:hint="eastAsia"/>
                <w:sz w:val="16"/>
                <w:szCs w:val="16"/>
              </w:rPr>
              <w:t>④「身体的拘束等の適正化のための対策を検討する委員会」とは、身体的拘束等の適正化のための対策を検討する委員会であり、委員会の構成メンバーは、事業所の管理者及び従業者により構成する場合のほか、これらの職員に加えて、第三者や専門家を活用した構成とすることが望ましく、その方策として、精神科専門医等の専門医の活用等も考えられる。また、関係する職種、取り扱う事項等が相互に関係が深いと認められる他の会議体を設置している場合、これと一体的に設置・運営することとして差し支えない。</w:t>
            </w:r>
          </w:p>
          <w:p w:rsidR="00BB071B" w:rsidRPr="0041082C" w:rsidRDefault="00BB071B" w:rsidP="00BB071B">
            <w:pPr>
              <w:spacing w:line="200" w:lineRule="exact"/>
              <w:ind w:leftChars="100" w:left="210" w:firstLineChars="100" w:firstLine="160"/>
              <w:rPr>
                <w:rFonts w:hAnsi="ＭＳ ゴシック"/>
                <w:sz w:val="16"/>
                <w:szCs w:val="16"/>
              </w:rPr>
            </w:pPr>
            <w:r w:rsidRPr="0041082C">
              <w:rPr>
                <w:rFonts w:hAnsi="ＭＳ ゴシック" w:hint="eastAsia"/>
                <w:sz w:val="16"/>
                <w:szCs w:val="16"/>
              </w:rPr>
              <w:t>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B071B" w:rsidRPr="0041082C" w:rsidRDefault="00BB071B" w:rsidP="00BB071B">
            <w:pPr>
              <w:spacing w:line="200" w:lineRule="exact"/>
              <w:ind w:leftChars="100" w:left="210" w:firstLineChars="100" w:firstLine="160"/>
              <w:rPr>
                <w:rFonts w:hAnsi="ＭＳ ゴシック"/>
                <w:sz w:val="16"/>
                <w:szCs w:val="16"/>
              </w:rPr>
            </w:pPr>
            <w:r w:rsidRPr="0041082C">
              <w:rPr>
                <w:rFonts w:hAnsi="ＭＳ ゴシック" w:hint="eastAsia"/>
                <w:sz w:val="16"/>
                <w:szCs w:val="16"/>
              </w:rPr>
              <w:t>指定認知症対応型共同生活介護事業者が、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ある。具体的には、次のようなことを想定している。</w:t>
            </w:r>
          </w:p>
          <w:p w:rsidR="00BB071B" w:rsidRPr="0041082C" w:rsidRDefault="00BB071B" w:rsidP="00BB071B">
            <w:pPr>
              <w:spacing w:line="200" w:lineRule="exact"/>
              <w:ind w:leftChars="100" w:left="210"/>
              <w:rPr>
                <w:rFonts w:hAnsi="ＭＳ ゴシック"/>
                <w:sz w:val="16"/>
                <w:szCs w:val="16"/>
              </w:rPr>
            </w:pPr>
            <w:r w:rsidRPr="0041082C">
              <w:rPr>
                <w:rFonts w:hAnsi="ＭＳ ゴシック" w:hint="eastAsia"/>
                <w:sz w:val="16"/>
                <w:szCs w:val="16"/>
              </w:rPr>
              <w:t>イ　身体的拘束等について報告するための様式を整備すること。</w:t>
            </w:r>
          </w:p>
          <w:p w:rsidR="00BB071B" w:rsidRPr="0041082C" w:rsidRDefault="00BB071B" w:rsidP="00BB071B">
            <w:pPr>
              <w:spacing w:line="200" w:lineRule="exact"/>
              <w:ind w:leftChars="100" w:left="530" w:hangingChars="200" w:hanging="320"/>
              <w:rPr>
                <w:rFonts w:hAnsi="ＭＳ ゴシック"/>
                <w:sz w:val="16"/>
                <w:szCs w:val="16"/>
              </w:rPr>
            </w:pPr>
            <w:r w:rsidRPr="0041082C">
              <w:rPr>
                <w:rFonts w:hAnsi="ＭＳ ゴシック" w:hint="eastAsia"/>
                <w:sz w:val="16"/>
                <w:szCs w:val="16"/>
              </w:rPr>
              <w:t>ロ　介護従業者その他の従業者は、身体的拘束等の発生ごとにその状況、背景等を記録するとともに、イの様式に従い、身体的拘束等について報告すること。</w:t>
            </w:r>
          </w:p>
          <w:p w:rsidR="00BB071B" w:rsidRPr="0041082C" w:rsidRDefault="00BB071B" w:rsidP="00BB071B">
            <w:pPr>
              <w:spacing w:line="200" w:lineRule="exact"/>
              <w:ind w:leftChars="100" w:left="530" w:hangingChars="200" w:hanging="320"/>
              <w:rPr>
                <w:rFonts w:hAnsi="ＭＳ ゴシック"/>
                <w:sz w:val="16"/>
                <w:szCs w:val="16"/>
              </w:rPr>
            </w:pPr>
            <w:r w:rsidRPr="0041082C">
              <w:rPr>
                <w:rFonts w:hAnsi="ＭＳ ゴシック" w:hint="eastAsia"/>
                <w:sz w:val="16"/>
                <w:szCs w:val="16"/>
              </w:rPr>
              <w:t>ハ　身体的拘束適正化検討委員会において、ロにより報告された事例を集計し、分析すること。</w:t>
            </w:r>
          </w:p>
          <w:p w:rsidR="00BB071B" w:rsidRPr="0041082C" w:rsidRDefault="00BB071B" w:rsidP="00BB071B">
            <w:pPr>
              <w:spacing w:line="200" w:lineRule="exact"/>
              <w:ind w:leftChars="100" w:left="530" w:hangingChars="200" w:hanging="320"/>
              <w:rPr>
                <w:rFonts w:hAnsi="ＭＳ ゴシック"/>
                <w:sz w:val="16"/>
                <w:szCs w:val="16"/>
              </w:rPr>
            </w:pPr>
            <w:r w:rsidRPr="0041082C">
              <w:rPr>
                <w:rFonts w:hAnsi="ＭＳ ゴシック" w:hint="eastAsia"/>
                <w:sz w:val="16"/>
                <w:szCs w:val="16"/>
              </w:rPr>
              <w:t>二　事例の分析に当たっては、身体的拘束等の発生時の状況等を分析し、身体的拘束等の発生原因、結果等をとりまとめ、当該事例の適正性と適正化策を検討すること。</w:t>
            </w:r>
          </w:p>
          <w:p w:rsidR="00BB071B" w:rsidRPr="0041082C" w:rsidRDefault="00BB071B" w:rsidP="00BB071B">
            <w:pPr>
              <w:spacing w:line="200" w:lineRule="exact"/>
              <w:ind w:leftChars="100" w:left="530" w:hangingChars="200" w:hanging="320"/>
              <w:rPr>
                <w:rFonts w:hAnsi="ＭＳ ゴシック"/>
                <w:sz w:val="16"/>
                <w:szCs w:val="16"/>
              </w:rPr>
            </w:pPr>
            <w:r w:rsidRPr="0041082C">
              <w:rPr>
                <w:rFonts w:hAnsi="ＭＳ ゴシック" w:hint="eastAsia"/>
                <w:sz w:val="16"/>
                <w:szCs w:val="16"/>
              </w:rPr>
              <w:t>ホ　報告された事例及び分析結果を従業者に周知徹底すること。</w:t>
            </w:r>
          </w:p>
          <w:p w:rsidR="00BB071B" w:rsidRPr="0041082C" w:rsidRDefault="00BB071B" w:rsidP="00BB071B">
            <w:pPr>
              <w:spacing w:line="200" w:lineRule="exact"/>
              <w:ind w:leftChars="100" w:left="530" w:hangingChars="200" w:hanging="320"/>
              <w:rPr>
                <w:rFonts w:hAnsi="ＭＳ ゴシック"/>
                <w:sz w:val="16"/>
                <w:szCs w:val="16"/>
              </w:rPr>
            </w:pPr>
            <w:r w:rsidRPr="0041082C">
              <w:rPr>
                <w:rFonts w:hAnsi="ＭＳ ゴシック" w:hint="eastAsia"/>
                <w:sz w:val="16"/>
                <w:szCs w:val="16"/>
              </w:rPr>
              <w:t>へ　適正化策を講じた後に、その効果について評価すること。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68"/>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ind w:left="5" w:hangingChars="3" w:hanging="5"/>
              <w:rPr>
                <w:rFonts w:hAnsi="ＭＳ ゴシック"/>
                <w:sz w:val="18"/>
                <w:szCs w:val="18"/>
              </w:rPr>
            </w:pPr>
            <w:r w:rsidRPr="0041082C">
              <w:rPr>
                <w:rFonts w:hAnsi="ＭＳ ゴシック" w:hint="eastAsia"/>
                <w:sz w:val="18"/>
                <w:szCs w:val="18"/>
              </w:rPr>
              <w:t>二　身体的拘束等の適正化のための指針を整備すること。</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⑤「身体的拘束等の適正化のための指針」には、次のような項目を盛り込むこととする。</w:t>
            </w:r>
          </w:p>
          <w:p w:rsidR="00BB071B" w:rsidRPr="0041082C" w:rsidRDefault="00BB071B" w:rsidP="00BB071B">
            <w:pPr>
              <w:spacing w:line="200" w:lineRule="exact"/>
              <w:ind w:left="165" w:hangingChars="103" w:hanging="165"/>
              <w:rPr>
                <w:rFonts w:hAnsi="ＭＳ ゴシック"/>
                <w:sz w:val="16"/>
                <w:szCs w:val="16"/>
              </w:rPr>
            </w:pPr>
            <w:r w:rsidRPr="0041082C">
              <w:rPr>
                <w:rFonts w:hAnsi="ＭＳ ゴシック" w:hint="eastAsia"/>
                <w:sz w:val="16"/>
                <w:szCs w:val="16"/>
              </w:rPr>
              <w:t xml:space="preserve">　イ　事業所における身体的拘束等の適正化に関する基本的考え方</w:t>
            </w:r>
          </w:p>
          <w:p w:rsidR="00BB071B" w:rsidRPr="0041082C" w:rsidRDefault="00BB071B" w:rsidP="00BB071B">
            <w:pPr>
              <w:spacing w:line="200" w:lineRule="exact"/>
              <w:ind w:left="165" w:hangingChars="103" w:hanging="165"/>
              <w:rPr>
                <w:rFonts w:hAnsi="ＭＳ ゴシック"/>
                <w:sz w:val="16"/>
                <w:szCs w:val="16"/>
              </w:rPr>
            </w:pPr>
            <w:r w:rsidRPr="0041082C">
              <w:rPr>
                <w:rFonts w:hAnsi="ＭＳ ゴシック" w:hint="eastAsia"/>
                <w:sz w:val="16"/>
                <w:szCs w:val="16"/>
              </w:rPr>
              <w:t xml:space="preserve">　ロ　身体的拘束適正化検討委員会その他事業所内の組織に関する事項</w:t>
            </w:r>
          </w:p>
          <w:p w:rsidR="00BB071B" w:rsidRPr="0041082C" w:rsidRDefault="00BB071B" w:rsidP="00BB071B">
            <w:pPr>
              <w:spacing w:line="200" w:lineRule="exact"/>
              <w:ind w:left="165" w:hangingChars="103" w:hanging="165"/>
              <w:rPr>
                <w:rFonts w:hAnsi="ＭＳ ゴシック"/>
                <w:sz w:val="16"/>
                <w:szCs w:val="16"/>
              </w:rPr>
            </w:pPr>
            <w:r w:rsidRPr="0041082C">
              <w:rPr>
                <w:rFonts w:hAnsi="ＭＳ ゴシック" w:hint="eastAsia"/>
                <w:sz w:val="16"/>
                <w:szCs w:val="16"/>
              </w:rPr>
              <w:t xml:space="preserve">　ハ　身体的拘束等の適正化のための職員研修に関する基本方針</w:t>
            </w:r>
          </w:p>
          <w:p w:rsidR="00BB071B" w:rsidRPr="0041082C" w:rsidRDefault="00BB071B" w:rsidP="00BB071B">
            <w:pPr>
              <w:spacing w:line="200" w:lineRule="exact"/>
              <w:ind w:left="325" w:hangingChars="203" w:hanging="325"/>
              <w:rPr>
                <w:rFonts w:hAnsi="ＭＳ ゴシック"/>
                <w:sz w:val="16"/>
                <w:szCs w:val="16"/>
              </w:rPr>
            </w:pPr>
            <w:r w:rsidRPr="0041082C">
              <w:rPr>
                <w:rFonts w:hAnsi="ＭＳ ゴシック" w:hint="eastAsia"/>
                <w:sz w:val="16"/>
                <w:szCs w:val="16"/>
              </w:rPr>
              <w:t xml:space="preserve">　ニ　事業所内で発生した身体的拘束等の報告方法等のための方策に関する基本方</w:t>
            </w:r>
          </w:p>
          <w:p w:rsidR="00BB071B" w:rsidRPr="0041082C" w:rsidRDefault="00BB071B" w:rsidP="00BB071B">
            <w:pPr>
              <w:spacing w:line="200" w:lineRule="exact"/>
              <w:ind w:left="325" w:hangingChars="203" w:hanging="325"/>
              <w:rPr>
                <w:rFonts w:hAnsi="ＭＳ ゴシック"/>
                <w:sz w:val="16"/>
                <w:szCs w:val="16"/>
              </w:rPr>
            </w:pPr>
            <w:r w:rsidRPr="0041082C">
              <w:rPr>
                <w:rFonts w:hAnsi="ＭＳ ゴシック" w:hint="eastAsia"/>
                <w:sz w:val="16"/>
                <w:szCs w:val="16"/>
              </w:rPr>
              <w:t xml:space="preserve">　　　針</w:t>
            </w:r>
          </w:p>
          <w:p w:rsidR="00BB071B" w:rsidRPr="0041082C" w:rsidRDefault="00BB071B" w:rsidP="00BB071B">
            <w:pPr>
              <w:spacing w:line="200" w:lineRule="exact"/>
              <w:ind w:left="165" w:hangingChars="103" w:hanging="165"/>
              <w:rPr>
                <w:rFonts w:hAnsi="ＭＳ ゴシック"/>
                <w:sz w:val="16"/>
                <w:szCs w:val="16"/>
              </w:rPr>
            </w:pPr>
            <w:r w:rsidRPr="0041082C">
              <w:rPr>
                <w:rFonts w:hAnsi="ＭＳ ゴシック" w:hint="eastAsia"/>
                <w:sz w:val="16"/>
                <w:szCs w:val="16"/>
              </w:rPr>
              <w:t xml:space="preserve">　ホ　身体的拘束等発生時の対応に関する基本方針</w:t>
            </w:r>
          </w:p>
          <w:p w:rsidR="00BB071B" w:rsidRPr="0041082C" w:rsidRDefault="00BB071B" w:rsidP="00BB071B">
            <w:pPr>
              <w:spacing w:line="200" w:lineRule="exact"/>
              <w:ind w:left="165" w:hangingChars="103" w:hanging="165"/>
              <w:rPr>
                <w:rFonts w:hAnsi="ＭＳ ゴシック"/>
                <w:sz w:val="16"/>
                <w:szCs w:val="16"/>
              </w:rPr>
            </w:pPr>
            <w:r w:rsidRPr="0041082C">
              <w:rPr>
                <w:rFonts w:hAnsi="ＭＳ ゴシック" w:hint="eastAsia"/>
                <w:sz w:val="16"/>
                <w:szCs w:val="16"/>
              </w:rPr>
              <w:t xml:space="preserve">　へ　利用者等に対する当該指針の閲覧に関する基本方針</w:t>
            </w:r>
          </w:p>
          <w:p w:rsidR="00BB071B" w:rsidRPr="0041082C" w:rsidRDefault="00BB071B" w:rsidP="00BB071B">
            <w:pPr>
              <w:spacing w:line="200" w:lineRule="exact"/>
              <w:ind w:left="165" w:hangingChars="103" w:hanging="165"/>
              <w:rPr>
                <w:rFonts w:hAnsi="ＭＳ ゴシック"/>
                <w:sz w:val="18"/>
                <w:szCs w:val="18"/>
              </w:rPr>
            </w:pPr>
            <w:r w:rsidRPr="0041082C">
              <w:rPr>
                <w:rFonts w:hAnsi="ＭＳ ゴシック" w:hint="eastAsia"/>
                <w:sz w:val="16"/>
                <w:szCs w:val="16"/>
              </w:rPr>
              <w:t xml:space="preserve">　ト　その他身体的拘束等の適正化の推進のために必要な基本方針</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629"/>
        </w:trPr>
        <w:tc>
          <w:tcPr>
            <w:tcW w:w="2415" w:type="dxa"/>
            <w:vMerge/>
            <w:tcBorders>
              <w:bottom w:val="dotted" w:sz="4" w:space="0" w:color="auto"/>
            </w:tcBorders>
            <w:shd w:val="clear" w:color="auto" w:fill="auto"/>
          </w:tcPr>
          <w:p w:rsidR="00BB071B" w:rsidRPr="0041082C" w:rsidRDefault="00BB071B" w:rsidP="00BB071B">
            <w:p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ind w:left="365" w:hangingChars="203" w:hanging="365"/>
              <w:rPr>
                <w:rFonts w:hAnsi="ＭＳ ゴシック"/>
                <w:sz w:val="18"/>
                <w:szCs w:val="18"/>
              </w:rPr>
            </w:pPr>
            <w:r w:rsidRPr="0041082C">
              <w:rPr>
                <w:rFonts w:hAnsi="ＭＳ ゴシック" w:hint="eastAsia"/>
                <w:sz w:val="18"/>
                <w:szCs w:val="18"/>
              </w:rPr>
              <w:t>三　介護従業者その他の従業者に対し、身体的拘束等の適正化のための研修を定期的に実施すること。</w:t>
            </w:r>
          </w:p>
          <w:p w:rsidR="00BB071B" w:rsidRPr="0041082C" w:rsidRDefault="00BB071B" w:rsidP="00BB071B">
            <w:pPr>
              <w:spacing w:line="200" w:lineRule="exact"/>
              <w:ind w:left="165" w:hangingChars="103" w:hanging="165"/>
              <w:rPr>
                <w:rFonts w:hAnsi="ＭＳ ゴシック"/>
                <w:sz w:val="16"/>
                <w:szCs w:val="16"/>
              </w:rPr>
            </w:pPr>
            <w:r w:rsidRPr="0041082C">
              <w:rPr>
                <w:rFonts w:hAnsi="ＭＳ ゴシック" w:hint="eastAsia"/>
                <w:sz w:val="16"/>
                <w:szCs w:val="16"/>
              </w:rPr>
              <w:t>⑥介護従業者その他の従業者に対する身体的拘束等の適正化のための研修の内容としては、身体的拘束等の適正化の基礎的内容等の適切な知識を普及・啓発するとともに、当該指定認知症対応型共同生活介護事業者における指針に基づき、適正化の徹底を行うものとする。職員教育を組織的に徹底させていくためには、当該指定認知症対応型共同生活介護事業者が指針に基づいた研修プログラムを作成し、定期的な教育（年２回以上）を開催するとともに、新規採用時には必ず身体的拘束等の適正化の研修を実施することが重要である。また、研修の実施内容についても記録することが必要である。研修の実施は、職員研修事業所内での研修で差し支えな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tcBorders>
              <w:top w:val="dotted" w:sz="4" w:space="0" w:color="auto"/>
              <w:bottom w:val="single" w:sz="4" w:space="0" w:color="auto"/>
            </w:tcBorders>
            <w:shd w:val="clear" w:color="auto" w:fill="auto"/>
          </w:tcPr>
          <w:p w:rsidR="00BB071B" w:rsidRPr="0041082C" w:rsidRDefault="00BB071B" w:rsidP="00BB071B">
            <w:pPr>
              <w:spacing w:line="200" w:lineRule="exact"/>
              <w:rPr>
                <w:rFonts w:hAnsi="ＭＳ ゴシック"/>
                <w:sz w:val="18"/>
                <w:szCs w:val="18"/>
              </w:rPr>
            </w:pPr>
            <w:r w:rsidRPr="0041082C">
              <w:br w:type="page"/>
            </w:r>
            <w:r w:rsidRPr="0041082C">
              <w:rPr>
                <w:rFonts w:hAnsi="ＭＳ ゴシック" w:hint="eastAsia"/>
                <w:sz w:val="18"/>
                <w:szCs w:val="18"/>
              </w:rPr>
              <w:t>（質の評価）</w:t>
            </w: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自らその提供する指定認知症対応型共同生活介護の質の評価を行うとともに、定期的に次に掲げるいずれかの評価を受けて、それらの結果を公表し、常にその改善を図っているか。</w:t>
            </w:r>
          </w:p>
          <w:p w:rsidR="00BB071B" w:rsidRPr="0041082C" w:rsidRDefault="00BB071B" w:rsidP="00BB071B">
            <w:pPr>
              <w:pStyle w:val="a3"/>
              <w:spacing w:line="200" w:lineRule="exact"/>
              <w:ind w:firstLineChars="100" w:firstLine="180"/>
              <w:rPr>
                <w:rFonts w:hAnsi="ＭＳ ゴシック"/>
                <w:sz w:val="18"/>
                <w:szCs w:val="18"/>
                <w:lang w:val="en-US" w:eastAsia="ja-JP"/>
              </w:rPr>
            </w:pPr>
            <w:r w:rsidRPr="0041082C">
              <w:rPr>
                <w:rFonts w:hAnsi="ＭＳ ゴシック" w:hint="eastAsia"/>
                <w:sz w:val="18"/>
                <w:szCs w:val="18"/>
                <w:lang w:val="en-US" w:eastAsia="ja-JP"/>
              </w:rPr>
              <w:t>一　外部の者による評価</w:t>
            </w:r>
          </w:p>
          <w:p w:rsidR="00BB071B" w:rsidRPr="0041082C" w:rsidRDefault="00BB071B" w:rsidP="00BB071B">
            <w:pPr>
              <w:pStyle w:val="a3"/>
              <w:spacing w:line="200" w:lineRule="exact"/>
              <w:ind w:firstLineChars="100" w:firstLine="180"/>
              <w:rPr>
                <w:rFonts w:hAnsi="ＭＳ ゴシック"/>
                <w:sz w:val="18"/>
                <w:szCs w:val="18"/>
                <w:lang w:val="en-US" w:eastAsia="ja-JP"/>
              </w:rPr>
            </w:pPr>
            <w:r w:rsidRPr="0041082C">
              <w:rPr>
                <w:rFonts w:hAnsi="ＭＳ ゴシック" w:hint="eastAsia"/>
                <w:sz w:val="18"/>
                <w:szCs w:val="18"/>
                <w:lang w:val="en-US" w:eastAsia="ja-JP"/>
              </w:rPr>
              <w:t>二　運推進会議における評価</w:t>
            </w:r>
          </w:p>
          <w:p w:rsidR="00BB071B" w:rsidRPr="0041082C" w:rsidRDefault="00BB071B" w:rsidP="00BB071B">
            <w:pPr>
              <w:pStyle w:val="a3"/>
              <w:spacing w:line="200" w:lineRule="exact"/>
              <w:ind w:left="160" w:hangingChars="100" w:hanging="160"/>
              <w:rPr>
                <w:rFonts w:hAnsi="ＭＳ ゴシック"/>
                <w:sz w:val="16"/>
                <w:szCs w:val="16"/>
                <w:lang w:val="en-US" w:eastAsia="ja-JP"/>
              </w:rPr>
            </w:pPr>
            <w:r w:rsidRPr="0041082C">
              <w:rPr>
                <w:rFonts w:hAnsi="ＭＳ ゴシック" w:hint="eastAsia"/>
                <w:sz w:val="16"/>
                <w:szCs w:val="16"/>
                <w:lang w:val="en-US" w:eastAsia="ja-JP"/>
              </w:rPr>
              <w:t>⑦指定認知症対応型共同生活介護事業者は、各都道府県の定める基準に基づき、まず自ら評価を行った上で、各都道府県が選定した評価機関の実施するサービス評価を受け、その評価結果を踏まえて総括的な評価を行い、常にその提供する指定認知症対応型共同生活介護の質の改善を図らなければならないことを規定したものである。また、評価の実施を担保する観点から、それらの結果を入居（申込）者及びその家族へ提供するほか、事業所内の外部の者にも確認しやすい場所に掲示する方法や、市町村窓口、地域包括支援センターに置いておく方法、インターネットを活用する方法などにより、開示しなければならないこととする。</w:t>
            </w:r>
          </w:p>
          <w:p w:rsidR="00BB071B" w:rsidRPr="0041082C" w:rsidRDefault="00BB071B" w:rsidP="00BB071B">
            <w:pPr>
              <w:pStyle w:val="a3"/>
              <w:spacing w:line="200" w:lineRule="exact"/>
              <w:ind w:leftChars="100" w:left="210" w:firstLineChars="100" w:firstLine="160"/>
              <w:rPr>
                <w:rFonts w:hAnsi="ＭＳ ゴシック"/>
                <w:sz w:val="16"/>
                <w:szCs w:val="16"/>
                <w:lang w:val="en-US" w:eastAsia="ja-JP"/>
              </w:rPr>
            </w:pPr>
            <w:r w:rsidRPr="0041082C">
              <w:rPr>
                <w:rFonts w:hAnsi="ＭＳ ゴシック" w:hint="eastAsia"/>
                <w:sz w:val="16"/>
                <w:szCs w:val="16"/>
                <w:lang w:val="en-US" w:eastAsia="ja-JP"/>
              </w:rPr>
              <w:t>なお、自ら行う評価及び外部の者による評価に関する具体的な事項については、別に通知するところによるものである。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val="restart"/>
            <w:tcBorders>
              <w:top w:val="single" w:sz="4" w:space="0" w:color="auto"/>
            </w:tcBorders>
            <w:shd w:val="clear" w:color="auto" w:fill="auto"/>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shd w:val="pct15" w:color="auto" w:fill="FFFFFF"/>
              </w:rPr>
              <w:t>（指定介護予防認知症対応型共同生活介護の取扱方針）</w:t>
            </w:r>
          </w:p>
          <w:p w:rsidR="00BB071B" w:rsidRPr="0041082C" w:rsidRDefault="00BB071B" w:rsidP="00BB071B">
            <w:pPr>
              <w:spacing w:line="200" w:lineRule="exact"/>
              <w:rPr>
                <w:rFonts w:hAnsi="ＭＳ ゴシック"/>
                <w:sz w:val="18"/>
                <w:szCs w:val="18"/>
                <w:shd w:val="pct15" w:color="auto" w:fill="FFFFFF"/>
              </w:rPr>
            </w:pPr>
            <w:r w:rsidRPr="0041082C">
              <w:br w:type="page"/>
            </w: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利用者の介護予防に資するよう、その目標を設定し、計画的に行っているか。</w:t>
            </w:r>
          </w:p>
          <w:p w:rsidR="00BB071B" w:rsidRPr="0041082C" w:rsidRDefault="00BB071B" w:rsidP="00BB071B">
            <w:pPr>
              <w:pStyle w:val="a3"/>
              <w:spacing w:line="200" w:lineRule="exact"/>
              <w:ind w:left="160" w:hangingChars="100" w:hanging="160"/>
              <w:rPr>
                <w:rFonts w:hAnsi="ＭＳ ゴシック"/>
                <w:sz w:val="16"/>
                <w:szCs w:val="18"/>
                <w:lang w:val="en-US" w:eastAsia="ja-JP"/>
              </w:rPr>
            </w:pPr>
            <w:r w:rsidRPr="0041082C">
              <w:rPr>
                <w:rFonts w:hAnsi="ＭＳ ゴシック" w:hint="eastAsia"/>
                <w:sz w:val="16"/>
                <w:szCs w:val="18"/>
                <w:lang w:val="en-US" w:eastAsia="ja-JP"/>
              </w:rPr>
              <w:t>①指定介護予防認知症対応型共同生活介護の提供に当たっては、一人ひとりの高齢者ができる限り要介護状態にならないで自立した日常生活を営むことができるよう支援することを目的として行われるものであることに留意しつつ行うこと。</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自らその提供する指定介護予防認知症対応型共同生活介護の質の評価を行うとともに、定期的に外部の者による評価を受けて、それらの結果を公表し、常にその改善を図っているか。</w:t>
            </w:r>
          </w:p>
          <w:p w:rsidR="00BB071B" w:rsidRPr="0041082C" w:rsidRDefault="00BB071B" w:rsidP="00BB071B">
            <w:pPr>
              <w:pStyle w:val="a3"/>
              <w:spacing w:line="200" w:lineRule="exact"/>
              <w:ind w:left="160" w:hangingChars="100" w:hanging="160"/>
              <w:rPr>
                <w:rFonts w:hAnsi="ＭＳ ゴシック"/>
                <w:sz w:val="16"/>
                <w:szCs w:val="16"/>
                <w:lang w:val="en-US" w:eastAsia="ja-JP"/>
              </w:rPr>
            </w:pPr>
            <w:r w:rsidRPr="0041082C">
              <w:rPr>
                <w:rFonts w:hAnsi="ＭＳ ゴシック" w:hint="eastAsia"/>
                <w:sz w:val="16"/>
                <w:szCs w:val="16"/>
                <w:lang w:val="en-US" w:eastAsia="ja-JP"/>
              </w:rPr>
              <w:t>④提供された地域密着型介護予防サービスについては、介護予防認知症対応型共同生活介護計画に定める目標達成の度合いや利用者及びその家族の満足度等について常に評価を行うなど、その改善を図らなければならないものであること。</w:t>
            </w:r>
          </w:p>
          <w:p w:rsidR="00BB071B" w:rsidRPr="0041082C" w:rsidRDefault="00BB071B" w:rsidP="00BB071B">
            <w:pPr>
              <w:pStyle w:val="a3"/>
              <w:spacing w:line="200" w:lineRule="exact"/>
              <w:ind w:left="160" w:hangingChars="100" w:hanging="160"/>
              <w:rPr>
                <w:rFonts w:hAnsi="ＭＳ ゴシック"/>
                <w:sz w:val="16"/>
                <w:szCs w:val="16"/>
                <w:lang w:val="en-US" w:eastAsia="ja-JP"/>
              </w:rPr>
            </w:pPr>
            <w:r w:rsidRPr="0041082C">
              <w:rPr>
                <w:rFonts w:hAnsi="ＭＳ ゴシック" w:hint="eastAsia"/>
                <w:sz w:val="16"/>
                <w:szCs w:val="16"/>
                <w:lang w:val="en-US" w:eastAsia="ja-JP"/>
              </w:rPr>
              <w:t>⑤指定介護予防認知症対応型共同生活介護事業者は、各都道府県の定める基準に基づき、まず自ら評価を行った上で、各都道府県が選定した評価機関の実施するサービス評価を受け、その評価結果を踏まえて総括的な評価を行い、常にその提供する指定介護予防認知症対応型共同生活介護の質の改善を図らなければならないものであること。</w:t>
            </w:r>
          </w:p>
          <w:p w:rsidR="00BB071B" w:rsidRPr="0041082C" w:rsidRDefault="00BB071B" w:rsidP="00BB071B">
            <w:pPr>
              <w:pStyle w:val="a3"/>
              <w:spacing w:line="200" w:lineRule="exact"/>
              <w:ind w:leftChars="100" w:left="210" w:firstLineChars="100" w:firstLine="160"/>
              <w:rPr>
                <w:rFonts w:hAnsi="ＭＳ ゴシック"/>
                <w:sz w:val="16"/>
                <w:szCs w:val="16"/>
                <w:lang w:val="en-US" w:eastAsia="ja-JP"/>
              </w:rPr>
            </w:pPr>
            <w:r w:rsidRPr="0041082C">
              <w:rPr>
                <w:rFonts w:hAnsi="ＭＳ ゴシック" w:hint="eastAsia"/>
                <w:sz w:val="16"/>
                <w:szCs w:val="16"/>
                <w:lang w:val="en-US" w:eastAsia="ja-JP"/>
              </w:rPr>
              <w:t>また、評価の実施を担保する観点から、それらの結果を入居（申込）者及びその家族へ提供するほか、事業所内の外部の者にも確認しやすい場所に掲示する方法や、市町村窓口、地域包括支援センターに置いておく方法、インターネットを活用する方法などにより、開示しなければならないこととする。なお、自ら行う評価及び外部の者による評価に関する具体的な事項については、別に通知するところによるものであ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利用者ができる限り要介護状態とならないで自立した日常生活を営むことができるよう支援することを目的とするものであることを常に意識してサービスの提供に当たっているか。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利用者がその有する能力を最大限活用することができるような方法によるサービスの提供に努めることとし、利用者が有する能力を阻害する等の不適切なサービスの提供を行わないよう配慮しているか。</w:t>
            </w:r>
          </w:p>
          <w:p w:rsidR="00BB071B" w:rsidRPr="0041082C" w:rsidRDefault="00BB071B" w:rsidP="00BB071B">
            <w:pPr>
              <w:pStyle w:val="a3"/>
              <w:spacing w:line="200" w:lineRule="exact"/>
              <w:ind w:left="160" w:hangingChars="100" w:hanging="160"/>
              <w:rPr>
                <w:rFonts w:hAnsi="ＭＳ ゴシック"/>
                <w:sz w:val="16"/>
                <w:szCs w:val="18"/>
                <w:lang w:val="en-US" w:eastAsia="ja-JP"/>
              </w:rPr>
            </w:pPr>
            <w:r w:rsidRPr="0041082C">
              <w:rPr>
                <w:rFonts w:hAnsi="ＭＳ ゴシック" w:hint="eastAsia"/>
                <w:sz w:val="16"/>
                <w:szCs w:val="18"/>
                <w:lang w:val="en-US" w:eastAsia="ja-JP"/>
              </w:rPr>
              <w:t>③サービスの提供に当たって、利用者ができないことを単に補う形でのサービス提供は、かえって利用者の生活機能の低下を引き起こし、サービスへの依存を生み出している場合があるとの指摘 を踏まえ、「利用者の自立の可能性を最大限引き出す支援を行う」ことを基本として、利用者のできる能力を阻害するような不適切なサービス提供をしないよう配慮すること。</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利用者とのコミュニケーションを十分に図ることその他の様々な方法により、利用者が主体的に事業に参加するよう適切な働きかけに努めているか。</w:t>
            </w:r>
          </w:p>
          <w:p w:rsidR="00BB071B" w:rsidRPr="0041082C" w:rsidRDefault="00BB071B" w:rsidP="00BB071B">
            <w:pPr>
              <w:pStyle w:val="a3"/>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②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計画作成担当者は、前号に規定する利用者の日常生活全般の状況及び希望を踏まえて、他の介護従業者と協議の上、指定介護予防認知症対応型共同生活介護の目標、当該目標を達成するための具体的なサービスの内容、サービスの提供を行う期間等を記載した介護予防認知症対応型共同生活介護計画を作成しているか。</w:t>
            </w:r>
          </w:p>
          <w:p w:rsidR="00BB071B" w:rsidRPr="0041082C" w:rsidRDefault="00BB071B" w:rsidP="00BB071B">
            <w:pPr>
              <w:pStyle w:val="a3"/>
              <w:spacing w:line="200" w:lineRule="exact"/>
              <w:ind w:left="160" w:hangingChars="100" w:hanging="160"/>
              <w:rPr>
                <w:rFonts w:hAnsi="ＭＳ ゴシック"/>
                <w:sz w:val="16"/>
                <w:szCs w:val="18"/>
                <w:lang w:val="en-US" w:eastAsia="ja-JP"/>
              </w:rPr>
            </w:pPr>
            <w:r w:rsidRPr="0041082C">
              <w:rPr>
                <w:rFonts w:hAnsi="ＭＳ ゴシック" w:hint="eastAsia"/>
                <w:sz w:val="16"/>
                <w:szCs w:val="18"/>
                <w:lang w:val="en-US" w:eastAsia="ja-JP"/>
              </w:rPr>
              <w:t>①予防基準第87条第１号及び第２号は、計画作成担当者は、介護予防認知症対応型共同生活介護計画を作成しなければならないこととしたものである。介護予防認知症対応型共同生活介護計画の作成に当たっては、主治医又は主治の歯科医師からの情報伝達等の適切な方法により、利用者の状況を把握・分析し、介護予防認知症対応型共同生活介護の提供によって解決すべき 問題状況を明らかにし（アセスメント）、これに基づき、支援の方向性や目標を明確にし、提供するサービスの具体的内容、所要時間、日程等を明らかにするものとする。なお、介護予防認知症対応型共同生活介護計画の様式については、事業所ごとに定めるもので差し支えない。</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計画作成担当者は、介護予防認知症対応型共同生活介護計画の作成に当たっては、通所介護等の活用、地域における活動への参加の機会の提供等により、利用者の多様な活動の確保に努めているか。</w:t>
            </w:r>
          </w:p>
          <w:p w:rsidR="00BB071B" w:rsidRPr="0041082C" w:rsidRDefault="00BB071B" w:rsidP="00BB071B">
            <w:pPr>
              <w:pStyle w:val="a3"/>
              <w:spacing w:line="200" w:lineRule="exact"/>
              <w:ind w:left="160" w:hangingChars="100" w:hanging="160"/>
              <w:rPr>
                <w:rFonts w:hAnsi="ＭＳ ゴシック"/>
                <w:sz w:val="16"/>
                <w:szCs w:val="18"/>
                <w:lang w:val="en-US" w:eastAsia="ja-JP"/>
              </w:rPr>
            </w:pPr>
            <w:r w:rsidRPr="0041082C">
              <w:rPr>
                <w:rFonts w:hAnsi="ＭＳ ゴシック" w:hint="eastAsia"/>
                <w:sz w:val="16"/>
                <w:szCs w:val="18"/>
                <w:lang w:val="en-US" w:eastAsia="ja-JP"/>
              </w:rPr>
              <w:t>②同条第３号でいう通所介護等の活用とは、介護保険給付の対象となる通所介護ではなく、当該指定介護予防認知症対応型共同生活介護事業者と通所介護事業者との間の契約により、利用者に介護保険給付の対象となる通所介護に準ずるサービスを提供するものである。また、その他の多様な活動とは、地域の特性や利用者の生活環境に応じたレクリエーション、行事、園芸、農作業などの利用者の趣味又は嗜好に応じた活動等をいうものであ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計画作成担当者は、介護予防認知症対応型共同生活介護計画の作成に当たっては、その内容について利用者又はその家族に対して説明し、利用者の同意を得ているか。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計画作成担当者は、介護予防認知症対応型共同生活介護計画を作成した際には、当該介護予防認知症対応型共同生活介護計画を利用者に交付しているか。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利用者一人一人の人格を尊重し、利用者がそれぞれの役割を持って家庭的な環境の下で日常生活を送ることができるよう配慮して行っているか。</w:t>
            </w:r>
          </w:p>
          <w:p w:rsidR="00BB071B" w:rsidRPr="0041082C" w:rsidRDefault="00BB071B" w:rsidP="00BB071B">
            <w:pPr>
              <w:pStyle w:val="a3"/>
              <w:spacing w:line="200" w:lineRule="exact"/>
              <w:ind w:left="160" w:hangingChars="100" w:hanging="160"/>
              <w:rPr>
                <w:rFonts w:hAnsi="ＭＳ ゴシック"/>
                <w:sz w:val="16"/>
                <w:szCs w:val="18"/>
                <w:lang w:val="en-US" w:eastAsia="ja-JP"/>
              </w:rPr>
            </w:pPr>
            <w:r w:rsidRPr="0041082C">
              <w:rPr>
                <w:rFonts w:hAnsi="ＭＳ ゴシック" w:hint="eastAsia"/>
                <w:sz w:val="16"/>
                <w:szCs w:val="18"/>
                <w:lang w:val="en-US" w:eastAsia="ja-JP"/>
              </w:rPr>
              <w:t>④予防基準第87条第６号は、利用者が共同生活を送る上で自らの役割を持つことにより、達成感や満足感を得、自信を回復するなどの効果が期待されるとともに、利用者にとって当該共同生活住居が自らの生活の場であると実感できるよう必要な援助を行わなければならないこととしたものであ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介護予防認知症対応型共同生活介護計画に基づき、利用者が日常生活を営むのに必要な支援を行っているか。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懇切丁寧に行うことを旨とし、利用者又はその家族に対し、サービスの提供方法等について、理解しやすいように説明を行っているか。</w:t>
            </w:r>
          </w:p>
          <w:p w:rsidR="00BB071B" w:rsidRPr="0041082C" w:rsidRDefault="00BB071B" w:rsidP="00BB071B">
            <w:pPr>
              <w:pStyle w:val="a3"/>
              <w:spacing w:line="200" w:lineRule="exact"/>
              <w:ind w:left="160" w:hangingChars="100" w:hanging="160"/>
              <w:rPr>
                <w:rFonts w:hAnsi="ＭＳ ゴシック"/>
                <w:sz w:val="18"/>
                <w:szCs w:val="18"/>
                <w:lang w:val="en-US" w:eastAsia="ja-JP"/>
              </w:rPr>
            </w:pPr>
            <w:r w:rsidRPr="0041082C">
              <w:rPr>
                <w:rFonts w:hAnsi="ＭＳ ゴシック" w:hint="eastAsia"/>
                <w:sz w:val="16"/>
                <w:szCs w:val="16"/>
                <w:lang w:val="en-US" w:eastAsia="ja-JP"/>
              </w:rPr>
              <w:t>③ 同条第４号、第５号、第７号及び第８号は、サービス提供に当たっての利用者又はその家族に対する説明について定めたものである。即ち、介護予防認知症対応型共同生活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ある。計画作成担当者は、介護予防認知症対応型共同生活介護計画の目標や内容等について、利用者又はその家族に、理解しやすい方法で説明を行うとともに、その実施状況や評価についても説明を行うものとす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shd w:val="pct15" w:color="auto" w:fill="FFFFFF"/>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計画作成担当者は、他の介護従業者及び利用者が介護予防認知症対応型共同生活介護計画に基づき利用する他の指定介護予防サービス等を行う者との連絡を継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１回は、当該介護予防認知症対応型共同生活介護計画の実施状況の把握（以下「モニタリング」という。）を行うとともに、利用者の様態の変化等の把握を行うものとす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74"/>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bottom w:val="single" w:sz="4" w:space="0" w:color="auto"/>
            </w:tcBorders>
          </w:tcPr>
          <w:p w:rsidR="00BB071B" w:rsidRPr="0041082C" w:rsidRDefault="00BB071B" w:rsidP="00BB071B">
            <w:pPr>
              <w:pStyle w:val="a3"/>
              <w:spacing w:line="200" w:lineRule="exact"/>
              <w:ind w:left="6"/>
              <w:rPr>
                <w:rFonts w:hAnsi="ＭＳ ゴシック"/>
                <w:sz w:val="18"/>
                <w:szCs w:val="18"/>
                <w:lang w:val="en-US" w:eastAsia="ja-JP"/>
              </w:rPr>
            </w:pPr>
            <w:r w:rsidRPr="0041082C">
              <w:rPr>
                <w:rFonts w:hAnsi="ＭＳ ゴシック" w:hint="eastAsia"/>
                <w:sz w:val="18"/>
                <w:szCs w:val="18"/>
                <w:lang w:val="en-US" w:eastAsia="ja-JP"/>
              </w:rPr>
              <w:t>計画作成担当者は、モニタリングの結果を踏まえ、必要に応じて介護予防認知症対応型共同生活介護計画の変更を行っているか。</w:t>
            </w:r>
          </w:p>
          <w:p w:rsidR="00BB071B" w:rsidRPr="0041082C" w:rsidRDefault="00BB071B" w:rsidP="00BB071B">
            <w:pPr>
              <w:pStyle w:val="a3"/>
              <w:spacing w:line="200" w:lineRule="exact"/>
              <w:ind w:left="160" w:hangingChars="100" w:hanging="160"/>
              <w:rPr>
                <w:rFonts w:hAnsi="ＭＳ ゴシック"/>
                <w:sz w:val="16"/>
                <w:szCs w:val="18"/>
                <w:lang w:val="en-US" w:eastAsia="ja-JP"/>
              </w:rPr>
            </w:pPr>
            <w:r w:rsidRPr="0041082C">
              <w:rPr>
                <w:rFonts w:hAnsi="ＭＳ ゴシック" w:hint="eastAsia"/>
                <w:sz w:val="16"/>
                <w:szCs w:val="18"/>
                <w:lang w:val="en-US" w:eastAsia="ja-JP"/>
              </w:rPr>
              <w:t>⑤同条第９号及び第10号は、計画作成担当者は、介護予防認知症対応型共同生活介護計画に定める計画期間が終了するまでに１回はモニタリングを行い、利用者の介護予防認知症対応型共同生活介護計画に定める目標の達成状況の把握等を行うこととしており、当該モニタリングの結果により、解決すべき課題の変化が認められる場合等については、必要に応じて当該介護予防認知症対応型共同生活介護計画の変更を行うこととしたものである。</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16"/>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rPr>
                <w:rFonts w:hAnsi="ＭＳ ゴシック" w:hint="eastAsia"/>
                <w:sz w:val="18"/>
                <w:szCs w:val="18"/>
              </w:rPr>
              <w:t>認知症対応型共同生活介護計画の作成</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・認知症対応型共同生活介護計画（利用者又は家族の同意があったことがわかるもの）</w:t>
            </w:r>
          </w:p>
          <w:p w:rsidR="00341866" w:rsidRDefault="00341866" w:rsidP="00341866">
            <w:pPr>
              <w:spacing w:line="200" w:lineRule="exact"/>
              <w:rPr>
                <w:rFonts w:hAnsi="ＭＳ ゴシック"/>
                <w:sz w:val="18"/>
                <w:szCs w:val="18"/>
              </w:rPr>
            </w:pPr>
            <w:r>
              <w:rPr>
                <w:rFonts w:hAnsi="ＭＳ ゴシック" w:hint="eastAsia"/>
                <w:sz w:val="18"/>
                <w:szCs w:val="18"/>
              </w:rPr>
              <w:t>・アセスメントシート</w:t>
            </w:r>
          </w:p>
          <w:p w:rsidR="00341866" w:rsidRDefault="00341866" w:rsidP="00341866">
            <w:pPr>
              <w:spacing w:line="200" w:lineRule="exact"/>
              <w:rPr>
                <w:rFonts w:hAnsi="ＭＳ ゴシック"/>
                <w:sz w:val="18"/>
                <w:szCs w:val="18"/>
              </w:rPr>
            </w:pPr>
            <w:r>
              <w:rPr>
                <w:rFonts w:hAnsi="ＭＳ ゴシック" w:hint="eastAsia"/>
                <w:sz w:val="18"/>
                <w:szCs w:val="18"/>
              </w:rPr>
              <w:t>・サービス提供記録</w:t>
            </w:r>
          </w:p>
          <w:p w:rsidR="00BB071B" w:rsidRPr="0041082C" w:rsidRDefault="00341866" w:rsidP="00341866">
            <w:pPr>
              <w:spacing w:line="200" w:lineRule="exact"/>
              <w:rPr>
                <w:rFonts w:hAnsi="ＭＳ ゴシック"/>
                <w:sz w:val="18"/>
                <w:szCs w:val="18"/>
              </w:rPr>
            </w:pPr>
            <w:r>
              <w:rPr>
                <w:rFonts w:hAnsi="ＭＳ ゴシック" w:hint="eastAsia"/>
                <w:sz w:val="18"/>
                <w:szCs w:val="18"/>
              </w:rPr>
              <w:t>・モニタリングシート</w:t>
            </w:r>
          </w:p>
        </w:tc>
        <w:tc>
          <w:tcPr>
            <w:tcW w:w="6147" w:type="dxa"/>
            <w:tcBorders>
              <w:bottom w:val="single" w:sz="4" w:space="0" w:color="auto"/>
            </w:tcBorders>
          </w:tcPr>
          <w:p w:rsidR="00BB071B" w:rsidRPr="0041082C" w:rsidRDefault="00BB071B" w:rsidP="00BB071B">
            <w:pPr>
              <w:spacing w:line="200" w:lineRule="exact"/>
              <w:ind w:leftChars="2" w:left="4"/>
              <w:rPr>
                <w:rFonts w:hAnsi="ＭＳ ゴシック"/>
                <w:kern w:val="0"/>
                <w:sz w:val="18"/>
                <w:szCs w:val="18"/>
              </w:rPr>
            </w:pPr>
            <w:r w:rsidRPr="0041082C">
              <w:rPr>
                <w:rFonts w:hAnsi="ＭＳ ゴシック" w:hint="eastAsia"/>
                <w:sz w:val="18"/>
                <w:szCs w:val="18"/>
              </w:rPr>
              <w:t>共同生活住居の管理者は、計画作成担当者に認知症対応型共同生活介護計画の作成に関する業務を担当させているか。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0A47FC">
        <w:trPr>
          <w:trHeight w:val="20"/>
        </w:trPr>
        <w:tc>
          <w:tcPr>
            <w:tcW w:w="2415" w:type="dxa"/>
            <w:vMerge/>
          </w:tcPr>
          <w:p w:rsidR="00BB071B" w:rsidRPr="0041082C" w:rsidRDefault="00BB071B" w:rsidP="00BB071B">
            <w:pPr>
              <w:numPr>
                <w:ilvl w:val="0"/>
                <w:numId w:val="4"/>
              </w:num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認知症対応型共同生活介護計画の作成に当たっては、通所介護等の活用、地域における活動への参加の機会の提供等により、利用者の多様な活動の確保に努めているか。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①当該計画の作成及びその実施に当たっては、いたずらにこれを利用者に強制することとならないように留意するものとする。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②通所介護の活用とは、介護保険給付の対象となる通所介護ではなく、当該指定認知症対応型共同生活介護事業者と通所介護事業者との間の契約により、利用者に介護保険給付の対象となる通所介護に準ずるサービスを提供するものである。また、その他の多様な活動とは、地域の特性や利用者の生活環境に応じたレクリエーション、行事、園芸、農作業などの利用者の趣味又は嗜好に応じた活動等をいうもの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642"/>
        </w:trPr>
        <w:tc>
          <w:tcPr>
            <w:tcW w:w="2415" w:type="dxa"/>
            <w:vMerge/>
          </w:tcPr>
          <w:p w:rsidR="00BB071B" w:rsidRPr="0041082C" w:rsidRDefault="00BB071B" w:rsidP="00BB071B">
            <w:pPr>
              <w:numPr>
                <w:ilvl w:val="0"/>
                <w:numId w:val="4"/>
              </w:num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rPr>
                <w:rFonts w:hAnsi="ＭＳ ゴシック"/>
                <w:kern w:val="0"/>
                <w:sz w:val="18"/>
                <w:szCs w:val="18"/>
              </w:rPr>
            </w:pPr>
            <w:r w:rsidRPr="0041082C">
              <w:rPr>
                <w:rFonts w:hAnsi="ＭＳ ゴシック" w:hint="eastAsia"/>
                <w:sz w:val="18"/>
                <w:szCs w:val="18"/>
              </w:rPr>
              <w:t>計画作成担当者は、利用者の心身の状況、希望及びその置かれている環境を踏まえて、他の介護従業者と協議の上、援助の目標、当該目標を達成するための具体的なサービスの内容等を記載した認知症対応型共同生活介護計画を作成して</w:t>
            </w:r>
            <w:r w:rsidRPr="0041082C">
              <w:rPr>
                <w:rFonts w:hAnsi="ＭＳ ゴシック" w:hint="eastAsia"/>
                <w:kern w:val="0"/>
                <w:sz w:val="18"/>
                <w:szCs w:val="18"/>
              </w:rPr>
              <w:t>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numPr>
                <w:ilvl w:val="0"/>
                <w:numId w:val="4"/>
              </w:num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ind w:leftChars="2" w:left="4"/>
              <w:rPr>
                <w:rFonts w:hAnsi="ＭＳ ゴシック"/>
                <w:sz w:val="18"/>
                <w:szCs w:val="18"/>
              </w:rPr>
            </w:pPr>
            <w:r w:rsidRPr="0041082C">
              <w:rPr>
                <w:rFonts w:hAnsi="ＭＳ ゴシック" w:hint="eastAsia"/>
                <w:sz w:val="18"/>
                <w:szCs w:val="18"/>
              </w:rPr>
              <w:t>計画作成担当者は、認知症対応型共同生活介護計画の作成に当たっては、その内容について利用者又はその家族に対して説明し、利用者の同意を得ているか。</w:t>
            </w:r>
          </w:p>
          <w:p w:rsidR="00BB071B" w:rsidRPr="0041082C" w:rsidRDefault="00BB071B" w:rsidP="00BB071B">
            <w:pPr>
              <w:spacing w:line="200" w:lineRule="exact"/>
              <w:ind w:leftChars="2" w:left="164" w:hangingChars="100" w:hanging="160"/>
              <w:rPr>
                <w:rFonts w:hAnsi="ＭＳ ゴシック"/>
                <w:sz w:val="16"/>
                <w:szCs w:val="18"/>
              </w:rPr>
            </w:pPr>
            <w:r w:rsidRPr="0041082C">
              <w:rPr>
                <w:rFonts w:hAnsi="ＭＳ ゴシック" w:hint="eastAsia"/>
                <w:sz w:val="16"/>
                <w:szCs w:val="18"/>
              </w:rPr>
              <w:t>③認知症対応型共同生活介護計画は、利用者の心身の状況、希望及びその置かれている環境を踏まえて作成されなければならないものであり、サービス内容等への利用者の意向の反映の機会を保障するため、計画作成担当者は、認知症対応型共同生活介護計画の作成に当たっては、その内容等を説明した上で利用者の同意を得なければならず、また、当該認知症対応型共同生活介護計画を利用者に交付しなければならな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517"/>
        </w:trPr>
        <w:tc>
          <w:tcPr>
            <w:tcW w:w="2415" w:type="dxa"/>
            <w:vMerge/>
          </w:tcPr>
          <w:p w:rsidR="00BB071B" w:rsidRPr="0041082C" w:rsidRDefault="00BB071B" w:rsidP="00BB071B">
            <w:pPr>
              <w:numPr>
                <w:ilvl w:val="0"/>
                <w:numId w:val="4"/>
              </w:numPr>
              <w:spacing w:line="200" w:lineRule="exact"/>
              <w:rPr>
                <w:rFonts w:hAnsi="ＭＳ ゴシック"/>
                <w:sz w:val="18"/>
                <w:szCs w:val="18"/>
              </w:rPr>
            </w:pPr>
          </w:p>
        </w:tc>
        <w:tc>
          <w:tcPr>
            <w:tcW w:w="6147" w:type="dxa"/>
            <w:tcBorders>
              <w:bottom w:val="single" w:sz="4" w:space="0" w:color="auto"/>
            </w:tcBorders>
          </w:tcPr>
          <w:p w:rsidR="00BB071B" w:rsidRPr="0041082C" w:rsidRDefault="00BB071B" w:rsidP="00BB071B">
            <w:pPr>
              <w:spacing w:line="200" w:lineRule="exact"/>
              <w:ind w:leftChars="2" w:left="4"/>
              <w:rPr>
                <w:rFonts w:hAnsi="ＭＳ ゴシック"/>
                <w:sz w:val="18"/>
                <w:szCs w:val="18"/>
              </w:rPr>
            </w:pPr>
            <w:r w:rsidRPr="0041082C">
              <w:rPr>
                <w:rFonts w:hAnsi="ＭＳ ゴシック" w:hint="eastAsia"/>
                <w:sz w:val="18"/>
                <w:szCs w:val="18"/>
              </w:rPr>
              <w:t>計画作成担当者は、認知症対応型共同生活介護計画を作成した際には、当該認知症対応型共同生活介護計画を利用者に交付しているか。</w:t>
            </w:r>
          </w:p>
          <w:p w:rsidR="00BB071B" w:rsidRPr="0041082C" w:rsidRDefault="00BB071B" w:rsidP="00BB071B">
            <w:pPr>
              <w:spacing w:line="200" w:lineRule="exact"/>
              <w:ind w:leftChars="2" w:left="164" w:hangingChars="100" w:hanging="160"/>
              <w:rPr>
                <w:rFonts w:hAnsi="ＭＳ ゴシック"/>
                <w:sz w:val="18"/>
                <w:szCs w:val="18"/>
              </w:rPr>
            </w:pPr>
            <w:r w:rsidRPr="0041082C">
              <w:rPr>
                <w:rFonts w:hAnsi="ＭＳ ゴシック" w:hint="eastAsia"/>
                <w:sz w:val="16"/>
                <w:szCs w:val="16"/>
              </w:rPr>
              <w:t>⑤居宅サービス計画に基づきサービスを提供している指定認知症対応型共同生活介護事業者は、当該居宅サービス計画を作成している指定居宅介護支援事業者から認知症対応型共同生活介護計画の提供の求めがあった際には、当該認知症対応型共同生活介護計画を提供することに協力するよう努めるものとす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計画作成担当者は、認知症対応型共同生活介護計画の作成後においても、他の介護従業者及び利用者が認知症対応型共同生活介護計画に基づき利用する他の指定居宅サービス等を行う者との連絡を継続的に行うことにより、認知症対応型共同生活介護計画の実施状況の把握を行い、必要に応じて認知症対応型共同生活介護計画の変更を行っているか。第二項から第五項までの規定は、認知症対応型共同生活介護計画の変更について準用する。</w:t>
            </w:r>
          </w:p>
          <w:p w:rsidR="00BB071B" w:rsidRPr="0041082C" w:rsidRDefault="00BB071B" w:rsidP="00BB071B">
            <w:pPr>
              <w:spacing w:line="200" w:lineRule="exact"/>
              <w:ind w:leftChars="2" w:left="164" w:hangingChars="100" w:hanging="160"/>
              <w:rPr>
                <w:rFonts w:hAnsi="ＭＳ ゴシック"/>
                <w:sz w:val="16"/>
                <w:szCs w:val="16"/>
              </w:rPr>
            </w:pPr>
            <w:r w:rsidRPr="0041082C">
              <w:rPr>
                <w:rFonts w:hAnsi="ＭＳ ゴシック" w:hint="eastAsia"/>
                <w:sz w:val="16"/>
                <w:szCs w:val="16"/>
              </w:rPr>
              <w:t>④認知症対応型共同生活介護計画には、当該共同生活住居内で提供するサービスだけでなく、当該共同生活住居外において入居者が利用する他の居宅サービス等も位置づけられることから、計画作成担当者は、当該共同生活住居の他の介護従業者及び他の居宅サービス等を行う者と連携して当該計画に基づいたサービスの実施状況を把握し、また、必要に応じて計画の変更を行うものとす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介護等</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w:t>
            </w:r>
            <w:r w:rsidRPr="00F412C5">
              <w:rPr>
                <w:rFonts w:hAnsi="ＭＳ ゴシック" w:hint="eastAsia"/>
                <w:sz w:val="18"/>
                <w:szCs w:val="18"/>
              </w:rPr>
              <w:t>雇用形態</w:t>
            </w:r>
            <w:r>
              <w:rPr>
                <w:rFonts w:hAnsi="ＭＳ ゴシック" w:hint="eastAsia"/>
                <w:sz w:val="18"/>
                <w:szCs w:val="18"/>
              </w:rPr>
              <w:t>（常勤・非常勤）</w:t>
            </w:r>
            <w:r w:rsidRPr="00F412C5">
              <w:rPr>
                <w:rFonts w:hAnsi="ＭＳ ゴシック" w:hint="eastAsia"/>
                <w:sz w:val="18"/>
                <w:szCs w:val="18"/>
              </w:rPr>
              <w:t>が分かる文書</w:t>
            </w:r>
          </w:p>
          <w:p w:rsidR="00341866" w:rsidRDefault="00341866" w:rsidP="00341866">
            <w:pPr>
              <w:spacing w:line="200" w:lineRule="exact"/>
              <w:rPr>
                <w:rFonts w:hAnsi="ＭＳ ゴシック"/>
                <w:sz w:val="18"/>
                <w:szCs w:val="18"/>
              </w:rPr>
            </w:pPr>
            <w:r>
              <w:rPr>
                <w:rFonts w:hAnsi="ＭＳ ゴシック" w:hint="eastAsia"/>
                <w:sz w:val="18"/>
                <w:szCs w:val="18"/>
              </w:rPr>
              <w:t>・サービス提供記録</w:t>
            </w:r>
          </w:p>
          <w:p w:rsidR="00BB071B" w:rsidRPr="0041082C" w:rsidRDefault="00341866" w:rsidP="00341866">
            <w:pPr>
              <w:spacing w:line="200" w:lineRule="exact"/>
              <w:rPr>
                <w:rFonts w:hAnsi="ＭＳ ゴシック"/>
                <w:sz w:val="18"/>
                <w:szCs w:val="18"/>
              </w:rPr>
            </w:pPr>
            <w:r>
              <w:rPr>
                <w:rFonts w:hAnsi="ＭＳ ゴシック" w:hint="eastAsia"/>
                <w:sz w:val="18"/>
                <w:szCs w:val="18"/>
              </w:rPr>
              <w:t>・業務日誌</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介護は、利用者の心身の状況に応じ、利用者の自立の支援と日常生活の充実に資するよう、適切な技術をもって行っているか。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①介護サービスの提供に当たっては、認知症の状態にある利用者の心身の状況に応じ、利用者がその自主性を保ち、意欲的に日々の生活を送ることが出来るようにすることを念頭に、利用者の精神的な安定、行動障害の減少及び認知症の進行緩和が図られるように介護サービスを提供し又は必要な支援を行うものとする。その際、利用者の人格に十分に配慮しなければならな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59"/>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利用者に対して、利用者の負担により、当該共同生活住居における介護従業者以外の者による介護を受けさせていないか。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②事業所で提供されるサービスは施設サービスに準じ、当該共同生活住居において完結する内容であることを踏まえ、当該事業所の従事者でないいわゆる付添者による介護や、居宅療養管理指導を除く他の居宅サービスを、入居者にその負担によって利用させることができないこととしたものである。ただし、指定認知症対応型共同生活介護事業者の負担により、通所介護等のサービスを利用に供することは差し支えな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533"/>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利用者の食事その他の家事等は、原則として利用者と介護従業者が共同で行うよう努めているか。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③利用者が介護従業者と食事や清掃、洗濯、買物、園芸、農作業、レクリエーション、行事等を共同で行うことによって良好な人間関係に基づく家庭的な生活環境の中で日常生活が送れるようにすることに配慮したもの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社会生活上の便宜の提供等</w:t>
            </w:r>
          </w:p>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利用者の趣味又は嗜好に応じた活動の支援に努めているか。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①事業者が画一的なサービスを提供するのではなく、利用者が自らの趣味又は嗜好に応じた活動を行うことができるよう必要な支援を行うことにより、利用者が充実した日常生活を送り、利用者の精神的な安定、高度障害の減少及び認知症の症状の進行を緩和するよう努めることとしたもの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利用者が日常生活を営む上で必要な行政機関に対する手続等について、その者又はその家族が行うことが困難である場合は、その者の同意を得て、代わって行っているか。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②指定認知症対応型共同生活介護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0A47FC">
        <w:trPr>
          <w:trHeight w:val="2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常に利用者の家族との連携を図るとともに利用者とその家族との交流等の機会を確保するよう努めているか。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③指定認知症対応型共同生活介護事業者は、利用者の家族に対し、当該共同生活住居の会報の送付、当該事業者が実施する行事への参加の呼びかけ等によって利用者とその家族が交流できる機会等を確保するよう努めなければならないこととするものである。また、利用者と家族の面会の場所や時間等についても、利用者やその家族の利便を図るものとす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930"/>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利用者に関する市町村への通知</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指定認知症対応型共同生活介護を受けている利用者が次の各号のいずれかに該当する場合は、遅滞なく、意見を付してその旨を市町村に通知しているか。</w:t>
            </w:r>
          </w:p>
          <w:p w:rsidR="00BB071B" w:rsidRPr="0041082C" w:rsidRDefault="00BB071B" w:rsidP="00BB071B">
            <w:pPr>
              <w:spacing w:line="200" w:lineRule="exact"/>
              <w:ind w:left="360" w:hangingChars="200" w:hanging="360"/>
              <w:rPr>
                <w:rFonts w:hAnsi="ＭＳ ゴシック"/>
                <w:sz w:val="18"/>
                <w:szCs w:val="18"/>
              </w:rPr>
            </w:pPr>
            <w:r w:rsidRPr="0041082C">
              <w:rPr>
                <w:rFonts w:hAnsi="ＭＳ ゴシック" w:hint="eastAsia"/>
                <w:sz w:val="18"/>
                <w:szCs w:val="18"/>
              </w:rPr>
              <w:t>一　正当な理由なしに指定認知症対応型共同生活介護の利用に関する指示に従わないことにより、要介護状態の程度を増進させたと認められるとき。</w:t>
            </w:r>
          </w:p>
          <w:p w:rsidR="00BB071B" w:rsidRPr="0041082C" w:rsidRDefault="00BB071B" w:rsidP="00BB071B">
            <w:pPr>
              <w:spacing w:line="200" w:lineRule="exact"/>
              <w:ind w:left="360" w:hangingChars="200" w:hanging="360"/>
              <w:rPr>
                <w:rFonts w:hAnsi="ＭＳ ゴシック"/>
                <w:sz w:val="18"/>
                <w:szCs w:val="18"/>
              </w:rPr>
            </w:pPr>
            <w:r w:rsidRPr="0041082C">
              <w:rPr>
                <w:rFonts w:hAnsi="ＭＳ ゴシック" w:hint="eastAsia"/>
                <w:sz w:val="18"/>
                <w:szCs w:val="18"/>
              </w:rPr>
              <w:t>二　偽りその他不正な行為によって保険給付を受け、又は受けようとしたとき。</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17"/>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rPr>
                <w:rFonts w:hAnsi="ＭＳ ゴシック" w:hint="eastAsia"/>
                <w:sz w:val="18"/>
                <w:szCs w:val="18"/>
              </w:rPr>
              <w:t>緊急時等の対応</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・緊急時対応マニュアル</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・サービス提供記録</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現に指定認知症対応型共同生活介護の提供を行っているときに利用者に病状の急変が生じた場合その他必要な場合は、速やかに主治の医師又はあらかじめ当該指定認知症対応型共同生活介護が定めた協力医療機関への連絡を行う等の必要な措置を講じているか。</w:t>
            </w:r>
          </w:p>
          <w:p w:rsidR="00BB071B" w:rsidRPr="0041082C" w:rsidRDefault="00BB071B" w:rsidP="00BB071B">
            <w:pPr>
              <w:spacing w:line="200" w:lineRule="exact"/>
              <w:rPr>
                <w:rFonts w:hAnsi="ＭＳ ゴシック"/>
                <w:sz w:val="16"/>
                <w:szCs w:val="18"/>
              </w:rPr>
            </w:pPr>
            <w:r w:rsidRPr="0041082C">
              <w:rPr>
                <w:rFonts w:hAnsi="ＭＳ ゴシック" w:hint="eastAsia"/>
                <w:sz w:val="16"/>
                <w:szCs w:val="18"/>
              </w:rPr>
              <w:t>①協力医療機関は、事業の通常の実施地域内にあることが望ましいものであること。</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②緊急時において円滑な協力を得るため、当該協力医療機関との間であらかじめ必要な事項を取り決めておくこと。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管理者の責務</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管理者は、指定認知症対応型共同生活介護事業所の従業者の管理及び指定認知症対応型共同生活介護の利用の申込みに係る調整、業務の実施状況の把握その他の管理を一元的に行っているか。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pStyle w:val="a3"/>
              <w:tabs>
                <w:tab w:val="clear" w:pos="4252"/>
                <w:tab w:val="clear" w:pos="8504"/>
              </w:tabs>
              <w:snapToGrid/>
              <w:spacing w:line="200" w:lineRule="exact"/>
              <w:rPr>
                <w:rFonts w:hAnsi="ＭＳ ゴシック"/>
                <w:sz w:val="18"/>
                <w:szCs w:val="18"/>
                <w:lang w:val="en-US" w:eastAsia="ja-JP"/>
              </w:rPr>
            </w:pPr>
            <w:r w:rsidRPr="0041082C">
              <w:rPr>
                <w:rFonts w:hAnsi="ＭＳ ゴシック" w:hint="eastAsia"/>
                <w:sz w:val="18"/>
                <w:szCs w:val="18"/>
                <w:lang w:val="en-US" w:eastAsia="ja-JP"/>
              </w:rPr>
              <w:t>管理者は、当該指定認知症対応型共同生活介護事業所の従業者にこの章の規定を遵守させるため必要な指揮命令を行っているか。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管理者による管理</w:t>
            </w:r>
          </w:p>
        </w:tc>
        <w:tc>
          <w:tcPr>
            <w:tcW w:w="6147" w:type="dxa"/>
          </w:tcPr>
          <w:p w:rsidR="00BB071B" w:rsidRPr="0041082C" w:rsidRDefault="00BB071B" w:rsidP="00BB071B">
            <w:pPr>
              <w:pStyle w:val="a3"/>
              <w:tabs>
                <w:tab w:val="clear" w:pos="4252"/>
                <w:tab w:val="clear" w:pos="8504"/>
              </w:tabs>
              <w:snapToGrid/>
              <w:spacing w:line="200" w:lineRule="exact"/>
              <w:rPr>
                <w:rFonts w:hAnsi="ＭＳ ゴシック"/>
                <w:sz w:val="18"/>
                <w:szCs w:val="18"/>
                <w:lang w:val="en-US" w:eastAsia="ja-JP"/>
              </w:rPr>
            </w:pPr>
            <w:r w:rsidRPr="0041082C">
              <w:rPr>
                <w:rFonts w:hAnsi="ＭＳ ゴシック" w:hint="eastAsia"/>
                <w:sz w:val="18"/>
                <w:szCs w:val="18"/>
                <w:lang w:val="en-US" w:eastAsia="ja-JP"/>
              </w:rPr>
              <w:t>共同生活住居の管理者は、同時に介護保険施設、指定居宅サービス、指定地域密着型サービス（サテライト型指定認知症対応型共同生活介護事業所の場合は、本体事業所が提供する指定認知症対応型共同生活介護を除く。）、指定介護予防サービス若しくは指定地域密着型介護予防サービスの事業を行う事業所、病院、診療所又は社会福祉施設を管理する者ではないか。ただし、これらの事業所、施設等が同一敷地内にあること等により当該共同生活住居の管理上支障がない場合は、この限りでな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val="restart"/>
            <w:tcBorders>
              <w:left w:val="single" w:sz="4" w:space="0" w:color="auto"/>
            </w:tcBorders>
            <w:shd w:val="clear" w:color="auto" w:fill="auto"/>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rPr>
                <w:rFonts w:hAnsi="ＭＳ ゴシック" w:hint="eastAsia"/>
                <w:sz w:val="18"/>
                <w:szCs w:val="18"/>
              </w:rPr>
              <w:t>運営規程</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341866">
            <w:pPr>
              <w:spacing w:line="200" w:lineRule="exact"/>
              <w:rPr>
                <w:rFonts w:hAnsi="ＭＳ ゴシック"/>
                <w:sz w:val="18"/>
                <w:szCs w:val="18"/>
              </w:rPr>
            </w:pPr>
            <w:r w:rsidRPr="0041082C">
              <w:rPr>
                <w:rFonts w:hAnsi="ＭＳ ゴシック" w:hint="eastAsia"/>
                <w:sz w:val="18"/>
                <w:szCs w:val="18"/>
              </w:rPr>
              <w:t>・運営規程</w:t>
            </w:r>
          </w:p>
        </w:tc>
        <w:tc>
          <w:tcPr>
            <w:tcW w:w="6147" w:type="dxa"/>
            <w:shd w:val="clear" w:color="auto" w:fill="auto"/>
          </w:tcPr>
          <w:p w:rsidR="00BB071B" w:rsidRPr="0041082C" w:rsidRDefault="00BB071B" w:rsidP="00BB071B">
            <w:pPr>
              <w:pStyle w:val="a3"/>
              <w:tabs>
                <w:tab w:val="clear" w:pos="4252"/>
                <w:tab w:val="clear" w:pos="8504"/>
              </w:tabs>
              <w:snapToGrid/>
              <w:spacing w:line="200" w:lineRule="exact"/>
              <w:rPr>
                <w:rFonts w:hAnsi="ＭＳ ゴシック"/>
                <w:sz w:val="18"/>
                <w:szCs w:val="18"/>
                <w:lang w:val="en-US" w:eastAsia="ja-JP"/>
              </w:rPr>
            </w:pPr>
            <w:r w:rsidRPr="0041082C">
              <w:rPr>
                <w:rFonts w:hAnsi="ＭＳ ゴシック" w:hint="eastAsia"/>
                <w:sz w:val="18"/>
                <w:szCs w:val="18"/>
                <w:lang w:val="en-US" w:eastAsia="ja-JP"/>
              </w:rPr>
              <w:t>共同生活住居ごとに、運営規程には、次の事項が定められているか。</w:t>
            </w:r>
          </w:p>
          <w:p w:rsidR="00BB071B" w:rsidRPr="0041082C" w:rsidRDefault="00BB071B" w:rsidP="00BB071B">
            <w:pPr>
              <w:pStyle w:val="a3"/>
              <w:tabs>
                <w:tab w:val="clear" w:pos="4252"/>
                <w:tab w:val="clear" w:pos="8504"/>
              </w:tabs>
              <w:snapToGrid/>
              <w:spacing w:line="200" w:lineRule="exact"/>
              <w:rPr>
                <w:rFonts w:hAnsi="ＭＳ ゴシック"/>
                <w:sz w:val="18"/>
                <w:szCs w:val="18"/>
                <w:lang w:val="en-US" w:eastAsia="ja-JP"/>
              </w:rPr>
            </w:pPr>
            <w:r w:rsidRPr="0041082C">
              <w:rPr>
                <w:rFonts w:hAnsi="ＭＳ ゴシック" w:hint="eastAsia"/>
                <w:sz w:val="18"/>
                <w:szCs w:val="18"/>
                <w:lang w:val="en-US" w:eastAsia="ja-JP"/>
              </w:rPr>
              <w:t xml:space="preserve">（１）事業の目的及び運営の方針 　　　　　　　 </w:t>
            </w:r>
            <w:r w:rsidRPr="0041082C">
              <w:rPr>
                <w:rFonts w:hAnsi="ＭＳ ゴシック" w:hint="eastAsia"/>
                <w:spacing w:val="67"/>
                <w:kern w:val="0"/>
                <w:sz w:val="18"/>
                <w:szCs w:val="18"/>
                <w:fitText w:val="1440" w:id="-1489227519"/>
                <w:lang w:val="en-US" w:eastAsia="ja-JP"/>
              </w:rPr>
              <w:t>（有・無</w:t>
            </w:r>
            <w:r w:rsidRPr="0041082C">
              <w:rPr>
                <w:rFonts w:hAnsi="ＭＳ ゴシック" w:hint="eastAsia"/>
                <w:spacing w:val="2"/>
                <w:kern w:val="0"/>
                <w:sz w:val="18"/>
                <w:szCs w:val="18"/>
                <w:fitText w:val="1440" w:id="-1489227519"/>
                <w:lang w:val="en-US" w:eastAsia="ja-JP"/>
              </w:rPr>
              <w:t>）</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 xml:space="preserve">（２）従業者の職種、員数及び職務の内容 　　 　</w:t>
            </w:r>
            <w:r w:rsidRPr="0041082C">
              <w:rPr>
                <w:rFonts w:hAnsi="ＭＳ ゴシック" w:hint="eastAsia"/>
                <w:spacing w:val="67"/>
                <w:kern w:val="0"/>
                <w:sz w:val="18"/>
                <w:szCs w:val="18"/>
                <w:fitText w:val="1440" w:id="-1489227519"/>
              </w:rPr>
              <w:t>（有・無</w:t>
            </w:r>
            <w:r w:rsidRPr="0041082C">
              <w:rPr>
                <w:rFonts w:hAnsi="ＭＳ ゴシック" w:hint="eastAsia"/>
                <w:spacing w:val="2"/>
                <w:kern w:val="0"/>
                <w:sz w:val="18"/>
                <w:szCs w:val="18"/>
                <w:fitText w:val="1440" w:id="-1489227519"/>
              </w:rPr>
              <w:t>）</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 xml:space="preserve">（３）利用定員　　　　　　　　　　　　　　　　</w:t>
            </w:r>
            <w:r w:rsidRPr="0041082C">
              <w:rPr>
                <w:rFonts w:hAnsi="ＭＳ ゴシック" w:hint="eastAsia"/>
                <w:spacing w:val="67"/>
                <w:kern w:val="0"/>
                <w:sz w:val="18"/>
                <w:szCs w:val="18"/>
                <w:fitText w:val="1440" w:id="-1489227519"/>
              </w:rPr>
              <w:t>（有・無</w:t>
            </w:r>
            <w:r w:rsidRPr="0041082C">
              <w:rPr>
                <w:rFonts w:hAnsi="ＭＳ ゴシック" w:hint="eastAsia"/>
                <w:spacing w:val="2"/>
                <w:kern w:val="0"/>
                <w:sz w:val="18"/>
                <w:szCs w:val="18"/>
                <w:fitText w:val="1440" w:id="-1489227519"/>
              </w:rPr>
              <w:t>）</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（４）指定認知症対応型共同生活介護の内容及び利用料その他の費用の額</w:t>
            </w:r>
          </w:p>
          <w:p w:rsidR="00BB071B" w:rsidRPr="0041082C" w:rsidRDefault="00BB071B" w:rsidP="00BB071B">
            <w:pPr>
              <w:spacing w:line="200" w:lineRule="exact"/>
              <w:ind w:right="720" w:firstLineChars="2300" w:firstLine="7222"/>
              <w:rPr>
                <w:rFonts w:hAnsi="ＭＳ ゴシック"/>
                <w:sz w:val="18"/>
                <w:szCs w:val="18"/>
              </w:rPr>
            </w:pPr>
            <w:r w:rsidRPr="0041082C">
              <w:rPr>
                <w:rFonts w:hAnsi="ＭＳ ゴシック" w:hint="eastAsia"/>
                <w:spacing w:val="67"/>
                <w:kern w:val="0"/>
                <w:sz w:val="18"/>
                <w:szCs w:val="18"/>
                <w:fitText w:val="1440" w:id="-1489227519"/>
              </w:rPr>
              <w:t>（有・無</w:t>
            </w:r>
            <w:r w:rsidRPr="0041082C">
              <w:rPr>
                <w:rFonts w:hAnsi="ＭＳ ゴシック" w:hint="eastAsia"/>
                <w:spacing w:val="2"/>
                <w:kern w:val="0"/>
                <w:sz w:val="18"/>
                <w:szCs w:val="18"/>
                <w:fitText w:val="1440" w:id="-1489227519"/>
              </w:rPr>
              <w:t>）</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 xml:space="preserve">（５）入居に当たっての留意事項  　　　　　　　</w:t>
            </w:r>
            <w:r w:rsidRPr="0041082C">
              <w:rPr>
                <w:rFonts w:hAnsi="ＭＳ ゴシック" w:hint="eastAsia"/>
                <w:spacing w:val="67"/>
                <w:kern w:val="0"/>
                <w:sz w:val="18"/>
                <w:szCs w:val="18"/>
                <w:fitText w:val="1440" w:id="-1489227519"/>
              </w:rPr>
              <w:t>（有・無</w:t>
            </w:r>
            <w:r w:rsidRPr="0041082C">
              <w:rPr>
                <w:rFonts w:hAnsi="ＭＳ ゴシック" w:hint="eastAsia"/>
                <w:spacing w:val="2"/>
                <w:kern w:val="0"/>
                <w:sz w:val="18"/>
                <w:szCs w:val="18"/>
                <w:fitText w:val="1440" w:id="-1489227519"/>
              </w:rPr>
              <w:t>）</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 xml:space="preserve">（６）非常災害対策  　　　　　　　　　　　　　</w:t>
            </w:r>
            <w:r w:rsidRPr="0041082C">
              <w:rPr>
                <w:rFonts w:hAnsi="ＭＳ ゴシック" w:hint="eastAsia"/>
                <w:spacing w:val="67"/>
                <w:kern w:val="0"/>
                <w:sz w:val="18"/>
                <w:szCs w:val="18"/>
                <w:fitText w:val="1440" w:id="-1489227519"/>
              </w:rPr>
              <w:t>（有・無</w:t>
            </w:r>
            <w:r w:rsidRPr="0041082C">
              <w:rPr>
                <w:rFonts w:hAnsi="ＭＳ ゴシック" w:hint="eastAsia"/>
                <w:spacing w:val="2"/>
                <w:kern w:val="0"/>
                <w:sz w:val="18"/>
                <w:szCs w:val="18"/>
                <w:fitText w:val="1440" w:id="-1489227519"/>
              </w:rPr>
              <w:t>）</w:t>
            </w:r>
          </w:p>
          <w:p w:rsidR="00BB071B" w:rsidRPr="0041082C" w:rsidRDefault="00BB071B" w:rsidP="00BB071B">
            <w:pPr>
              <w:pStyle w:val="a3"/>
              <w:tabs>
                <w:tab w:val="clear" w:pos="4252"/>
                <w:tab w:val="clear" w:pos="8504"/>
              </w:tabs>
              <w:snapToGrid/>
              <w:spacing w:line="200" w:lineRule="exact"/>
              <w:rPr>
                <w:rFonts w:hAnsi="ＭＳ ゴシック"/>
                <w:kern w:val="0"/>
                <w:sz w:val="18"/>
                <w:szCs w:val="18"/>
                <w:lang w:val="en-US" w:eastAsia="ja-JP"/>
              </w:rPr>
            </w:pPr>
            <w:r w:rsidRPr="0041082C">
              <w:rPr>
                <w:rFonts w:hAnsi="ＭＳ ゴシック" w:hint="eastAsia"/>
                <w:sz w:val="18"/>
                <w:szCs w:val="18"/>
                <w:lang w:val="en-US" w:eastAsia="ja-JP"/>
              </w:rPr>
              <w:t>（７）虐待の防止のための措置に関する事項</w:t>
            </w:r>
            <w:r w:rsidRPr="0041082C">
              <w:rPr>
                <w:rFonts w:hAnsi="ＭＳ ゴシック" w:hint="eastAsia"/>
                <w:b/>
                <w:kern w:val="0"/>
                <w:sz w:val="18"/>
                <w:szCs w:val="18"/>
                <w:lang w:val="en-US" w:eastAsia="ja-JP"/>
              </w:rPr>
              <w:t xml:space="preserve">　　　</w:t>
            </w:r>
            <w:r w:rsidRPr="0041082C">
              <w:rPr>
                <w:rFonts w:hAnsi="ＭＳ ゴシック" w:hint="eastAsia"/>
                <w:spacing w:val="67"/>
                <w:kern w:val="0"/>
                <w:sz w:val="18"/>
                <w:szCs w:val="18"/>
                <w:fitText w:val="1440" w:id="-1489227519"/>
                <w:lang w:val="en-US" w:eastAsia="ja-JP"/>
              </w:rPr>
              <w:t>（有・無</w:t>
            </w:r>
            <w:r w:rsidRPr="0041082C">
              <w:rPr>
                <w:rFonts w:hAnsi="ＭＳ ゴシック" w:hint="eastAsia"/>
                <w:spacing w:val="2"/>
                <w:kern w:val="0"/>
                <w:sz w:val="18"/>
                <w:szCs w:val="18"/>
                <w:fitText w:val="1440" w:id="-1489227519"/>
                <w:lang w:val="en-US" w:eastAsia="ja-JP"/>
              </w:rPr>
              <w:t>）</w:t>
            </w:r>
          </w:p>
          <w:p w:rsidR="00BB071B" w:rsidRPr="0041082C" w:rsidRDefault="00BB071B" w:rsidP="00BB071B">
            <w:pPr>
              <w:spacing w:line="200" w:lineRule="exact"/>
              <w:ind w:firstLineChars="300" w:firstLine="540"/>
              <w:rPr>
                <w:rFonts w:hAnsi="ＭＳ ゴシック"/>
                <w:sz w:val="18"/>
                <w:szCs w:val="18"/>
              </w:rPr>
            </w:pPr>
            <w:r w:rsidRPr="0041082C">
              <w:rPr>
                <w:rFonts w:hAnsi="ＭＳ ゴシック" w:hint="eastAsia"/>
                <w:sz w:val="18"/>
                <w:szCs w:val="18"/>
              </w:rPr>
              <w:t>（※令和６年３月31日まで経過措置期間）</w:t>
            </w:r>
          </w:p>
          <w:p w:rsidR="00BB071B" w:rsidRPr="0041082C" w:rsidRDefault="00BB071B" w:rsidP="00F26DAF">
            <w:pPr>
              <w:spacing w:line="200" w:lineRule="exact"/>
              <w:rPr>
                <w:rFonts w:hAnsi="ＭＳ ゴシック"/>
                <w:sz w:val="18"/>
                <w:szCs w:val="18"/>
              </w:rPr>
            </w:pPr>
            <w:r w:rsidRPr="0041082C">
              <w:rPr>
                <w:rFonts w:hAnsi="ＭＳ ゴシック" w:hint="eastAsia"/>
                <w:sz w:val="18"/>
                <w:szCs w:val="18"/>
              </w:rPr>
              <w:t xml:space="preserve">（８）その他運営に関する重要事項  　　　　　　</w:t>
            </w:r>
            <w:r w:rsidRPr="0041082C">
              <w:rPr>
                <w:rFonts w:hAnsi="ＭＳ ゴシック" w:hint="eastAsia"/>
                <w:spacing w:val="67"/>
                <w:kern w:val="0"/>
                <w:sz w:val="18"/>
                <w:szCs w:val="18"/>
                <w:fitText w:val="1440" w:id="-1489227519"/>
              </w:rPr>
              <w:t>（有・無</w:t>
            </w:r>
            <w:r w:rsidRPr="0041082C">
              <w:rPr>
                <w:rFonts w:hAnsi="ＭＳ ゴシック" w:hint="eastAsia"/>
                <w:spacing w:val="2"/>
                <w:kern w:val="0"/>
                <w:sz w:val="18"/>
                <w:szCs w:val="18"/>
                <w:fitText w:val="1440" w:id="-1489227519"/>
              </w:rPr>
              <w:t>）</w:t>
            </w:r>
          </w:p>
        </w:tc>
        <w:tc>
          <w:tcPr>
            <w:tcW w:w="420" w:type="dxa"/>
            <w:vMerge w:val="restart"/>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137"/>
        </w:trPr>
        <w:tc>
          <w:tcPr>
            <w:tcW w:w="2415" w:type="dxa"/>
            <w:vMerge/>
            <w:tcBorders>
              <w:left w:val="single" w:sz="4" w:space="0" w:color="auto"/>
            </w:tcBorders>
            <w:shd w:val="clear" w:color="auto" w:fill="auto"/>
          </w:tcPr>
          <w:p w:rsidR="00BB071B" w:rsidRPr="0041082C" w:rsidRDefault="00BB071B" w:rsidP="00BB071B">
            <w:pPr>
              <w:spacing w:line="200" w:lineRule="exact"/>
              <w:rPr>
                <w:rFonts w:hAnsi="ＭＳ ゴシック"/>
                <w:sz w:val="18"/>
                <w:szCs w:val="18"/>
              </w:rPr>
            </w:pPr>
          </w:p>
        </w:tc>
        <w:tc>
          <w:tcPr>
            <w:tcW w:w="6147" w:type="dxa"/>
            <w:shd w:val="clear" w:color="auto" w:fill="auto"/>
          </w:tcPr>
          <w:p w:rsidR="00BB071B" w:rsidRPr="0041082C" w:rsidRDefault="00BB071B" w:rsidP="00BB071B">
            <w:pPr>
              <w:autoSpaceDE w:val="0"/>
              <w:autoSpaceDN w:val="0"/>
              <w:adjustRightInd w:val="0"/>
              <w:spacing w:line="200" w:lineRule="exact"/>
              <w:ind w:rightChars="8" w:right="17"/>
              <w:jc w:val="left"/>
              <w:rPr>
                <w:rFonts w:hAnsi="ＭＳ ゴシック"/>
                <w:kern w:val="0"/>
                <w:sz w:val="16"/>
                <w:szCs w:val="16"/>
              </w:rPr>
            </w:pPr>
            <w:r w:rsidRPr="0041082C">
              <w:rPr>
                <w:rFonts w:hAnsi="ＭＳ ゴシック" w:hint="eastAsia"/>
                <w:kern w:val="0"/>
                <w:sz w:val="16"/>
                <w:szCs w:val="16"/>
              </w:rPr>
              <w:t>◇指定認知症対応型共同生活介護の内容</w:t>
            </w:r>
          </w:p>
          <w:p w:rsidR="00BB071B" w:rsidRPr="0041082C" w:rsidRDefault="00BB071B" w:rsidP="00BB071B">
            <w:pPr>
              <w:autoSpaceDE w:val="0"/>
              <w:autoSpaceDN w:val="0"/>
              <w:adjustRightInd w:val="0"/>
              <w:spacing w:line="200" w:lineRule="exact"/>
              <w:ind w:left="160" w:rightChars="8" w:right="17" w:hangingChars="100" w:hanging="160"/>
              <w:jc w:val="left"/>
              <w:rPr>
                <w:rFonts w:hAnsi="ＭＳ ゴシック"/>
                <w:kern w:val="0"/>
                <w:sz w:val="16"/>
                <w:szCs w:val="16"/>
              </w:rPr>
            </w:pPr>
            <w:r w:rsidRPr="0041082C">
              <w:rPr>
                <w:rFonts w:hAnsi="ＭＳ ゴシック" w:hint="eastAsia"/>
                <w:kern w:val="0"/>
                <w:sz w:val="16"/>
                <w:szCs w:val="16"/>
              </w:rPr>
              <w:t xml:space="preserve">　通所介護等を利用する場合については当該サービスを含めたサービスの内容を指すものであることに留意するものとする。</w:t>
            </w:r>
          </w:p>
          <w:p w:rsidR="00BB071B" w:rsidRPr="0041082C" w:rsidRDefault="00BB071B" w:rsidP="00BB071B">
            <w:pPr>
              <w:autoSpaceDE w:val="0"/>
              <w:autoSpaceDN w:val="0"/>
              <w:adjustRightInd w:val="0"/>
              <w:spacing w:line="200" w:lineRule="exact"/>
              <w:ind w:rightChars="8" w:right="17"/>
              <w:jc w:val="left"/>
              <w:rPr>
                <w:rFonts w:hAnsi="ＭＳ ゴシック"/>
                <w:kern w:val="0"/>
                <w:sz w:val="16"/>
                <w:szCs w:val="16"/>
              </w:rPr>
            </w:pPr>
            <w:r w:rsidRPr="0041082C">
              <w:rPr>
                <w:rFonts w:hAnsi="ＭＳ ゴシック" w:hint="eastAsia"/>
                <w:kern w:val="0"/>
                <w:sz w:val="16"/>
                <w:szCs w:val="16"/>
              </w:rPr>
              <w:t>◇非常災害対策</w:t>
            </w:r>
          </w:p>
          <w:p w:rsidR="00BB071B" w:rsidRPr="0041082C" w:rsidRDefault="00BB071B" w:rsidP="00BB071B">
            <w:pPr>
              <w:pStyle w:val="a3"/>
              <w:spacing w:line="200" w:lineRule="exact"/>
              <w:ind w:firstLineChars="100" w:firstLine="160"/>
              <w:rPr>
                <w:rFonts w:hAnsi="ＭＳ ゴシック"/>
                <w:kern w:val="0"/>
                <w:sz w:val="16"/>
                <w:szCs w:val="16"/>
                <w:lang w:val="en-US" w:eastAsia="ja-JP"/>
              </w:rPr>
            </w:pPr>
            <w:r w:rsidRPr="0041082C">
              <w:rPr>
                <w:rFonts w:hAnsi="ＭＳ ゴシック" w:hint="eastAsia"/>
                <w:kern w:val="0"/>
                <w:sz w:val="16"/>
                <w:szCs w:val="16"/>
                <w:lang w:val="en-US" w:eastAsia="ja-JP"/>
              </w:rPr>
              <w:t>非常災害に関する具体的計画を指すものであること。</w:t>
            </w:r>
          </w:p>
          <w:p w:rsidR="00BB071B" w:rsidRPr="0041082C" w:rsidRDefault="00BB071B" w:rsidP="00BB071B">
            <w:pPr>
              <w:pStyle w:val="a3"/>
              <w:spacing w:line="200" w:lineRule="exact"/>
              <w:rPr>
                <w:rFonts w:hAnsi="ＭＳ ゴシック"/>
                <w:kern w:val="0"/>
                <w:sz w:val="16"/>
                <w:szCs w:val="16"/>
                <w:lang w:val="en-US" w:eastAsia="ja-JP"/>
              </w:rPr>
            </w:pPr>
            <w:r w:rsidRPr="0041082C">
              <w:rPr>
                <w:rFonts w:hAnsi="ＭＳ ゴシック" w:hint="eastAsia"/>
                <w:kern w:val="0"/>
                <w:sz w:val="16"/>
                <w:szCs w:val="16"/>
                <w:lang w:val="en-US" w:eastAsia="ja-JP"/>
              </w:rPr>
              <w:t>◇その他運営に関する重要事項</w:t>
            </w:r>
          </w:p>
          <w:p w:rsidR="00BB071B" w:rsidRPr="0041082C" w:rsidRDefault="00BB071B" w:rsidP="00BB071B">
            <w:pPr>
              <w:pStyle w:val="a3"/>
              <w:spacing w:line="200" w:lineRule="exact"/>
              <w:ind w:left="160" w:hangingChars="100" w:hanging="160"/>
              <w:rPr>
                <w:rFonts w:hAnsi="ＭＳ ゴシック"/>
                <w:kern w:val="0"/>
                <w:sz w:val="16"/>
                <w:szCs w:val="16"/>
                <w:lang w:val="en-US" w:eastAsia="ja-JP"/>
              </w:rPr>
            </w:pPr>
            <w:r w:rsidRPr="0041082C">
              <w:rPr>
                <w:rFonts w:hAnsi="ＭＳ ゴシック" w:hint="eastAsia"/>
                <w:kern w:val="0"/>
                <w:sz w:val="16"/>
                <w:szCs w:val="16"/>
                <w:lang w:val="en-US" w:eastAsia="ja-JP"/>
              </w:rPr>
              <w:t xml:space="preserve">　当該利用者又は他の利用者等の生命又は身体を保護するため緊急やむを得ない場合に身体的拘束等を行う際の手続について定めておくことが望ましい。</w:t>
            </w:r>
          </w:p>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①従業者の職種、員数及び職務の内容（第２号）</w:t>
            </w:r>
          </w:p>
          <w:p w:rsidR="00BB071B" w:rsidRPr="0041082C" w:rsidRDefault="00BB071B" w:rsidP="00BB071B">
            <w:pPr>
              <w:spacing w:line="200" w:lineRule="exact"/>
              <w:ind w:leftChars="100" w:left="210"/>
              <w:rPr>
                <w:rFonts w:hAnsi="ＭＳ ゴシック"/>
                <w:sz w:val="16"/>
                <w:szCs w:val="16"/>
              </w:rPr>
            </w:pPr>
            <w:r w:rsidRPr="0041082C">
              <w:rPr>
                <w:rFonts w:hAnsi="ＭＳ ゴシック" w:hint="eastAsia"/>
                <w:sz w:val="16"/>
                <w:szCs w:val="16"/>
              </w:rPr>
              <w:t>従業者の「員数」は日々変わりうるものであるため、業務負担軽減等の観点から、規程を定めるに当たっては、基準第３条の４において置くべきとされている員数を満たす範囲において、「○人以上」と記載することも差し支えない（基準第３条の７に規定する重要事項を記した文書に記載する場合についても、同様とする。）</w:t>
            </w:r>
          </w:p>
          <w:p w:rsidR="00BB071B" w:rsidRPr="0041082C" w:rsidRDefault="00BB071B" w:rsidP="00BB071B">
            <w:pPr>
              <w:spacing w:line="200" w:lineRule="exact"/>
              <w:rPr>
                <w:rFonts w:hAnsi="ＭＳ ゴシック"/>
                <w:sz w:val="16"/>
                <w:szCs w:val="16"/>
              </w:rPr>
            </w:pPr>
            <w:r w:rsidRPr="0041082C">
              <w:rPr>
                <w:rFonts w:hAnsi="ＭＳ ゴシック" w:hint="eastAsia"/>
                <w:sz w:val="16"/>
                <w:szCs w:val="16"/>
              </w:rPr>
              <w:t>④利用料その他の費用の額（第４号）</w:t>
            </w:r>
          </w:p>
          <w:p w:rsidR="00BB071B" w:rsidRPr="0041082C" w:rsidRDefault="00BB071B" w:rsidP="00BB071B">
            <w:pPr>
              <w:spacing w:line="200" w:lineRule="exact"/>
              <w:ind w:leftChars="100" w:left="210"/>
              <w:rPr>
                <w:rFonts w:hAnsi="ＭＳ ゴシック"/>
                <w:sz w:val="16"/>
                <w:szCs w:val="16"/>
              </w:rPr>
            </w:pPr>
            <w:r w:rsidRPr="0041082C">
              <w:rPr>
                <w:rFonts w:hAnsi="ＭＳ ゴシック" w:hint="eastAsia"/>
                <w:sz w:val="16"/>
                <w:szCs w:val="16"/>
              </w:rPr>
              <w:t>「利用料」としては、法定代理受領サービスである指定認知症対応型共同生活介護に係る利用料</w:t>
            </w:r>
            <w:r w:rsidRPr="0041082C">
              <w:rPr>
                <w:rFonts w:hAnsi="ＭＳ ゴシック"/>
                <w:sz w:val="16"/>
                <w:szCs w:val="16"/>
              </w:rPr>
              <w:t>(</w:t>
            </w:r>
            <w:r w:rsidRPr="0041082C">
              <w:rPr>
                <w:rFonts w:hAnsi="ＭＳ ゴシック" w:hint="eastAsia"/>
                <w:sz w:val="16"/>
                <w:szCs w:val="16"/>
              </w:rPr>
              <w:t>１割負担、２割負担又は３割負担</w:t>
            </w:r>
            <w:r w:rsidRPr="0041082C">
              <w:rPr>
                <w:rFonts w:hAnsi="ＭＳ ゴシック"/>
                <w:sz w:val="16"/>
                <w:szCs w:val="16"/>
              </w:rPr>
              <w:t>)</w:t>
            </w:r>
            <w:r w:rsidRPr="0041082C">
              <w:rPr>
                <w:rFonts w:hAnsi="ＭＳ ゴシック" w:hint="eastAsia"/>
                <w:sz w:val="16"/>
                <w:szCs w:val="16"/>
              </w:rPr>
              <w:t>及び法定代理受領サービスでない指定認知症対応型共同生活介護の利用料を「その他の費用の額」としては、基準第３条の19第３項により徴収が認められている交通費の額及び必要に応じてその他のサービスに係る費用の額を規定するものであること。</w:t>
            </w:r>
          </w:p>
          <w:p w:rsidR="00BB071B" w:rsidRPr="0041082C" w:rsidRDefault="00BB071B" w:rsidP="00BB071B">
            <w:pPr>
              <w:pStyle w:val="a3"/>
              <w:spacing w:line="200" w:lineRule="exact"/>
              <w:rPr>
                <w:rFonts w:hAnsi="ＭＳ ゴシック"/>
                <w:sz w:val="16"/>
                <w:szCs w:val="16"/>
                <w:lang w:eastAsia="ja-JP"/>
              </w:rPr>
            </w:pPr>
            <w:r w:rsidRPr="0041082C">
              <w:rPr>
                <w:rFonts w:hAnsi="ＭＳ ゴシック" w:hint="eastAsia"/>
                <w:sz w:val="16"/>
                <w:szCs w:val="18"/>
                <w:lang w:val="en-US" w:eastAsia="ja-JP"/>
              </w:rPr>
              <w:t>⑥虐待の防止のための措置に関する事項</w:t>
            </w:r>
            <w:r w:rsidRPr="0041082C">
              <w:rPr>
                <w:rFonts w:hAnsi="ＭＳ ゴシック" w:hint="eastAsia"/>
                <w:sz w:val="16"/>
                <w:szCs w:val="16"/>
              </w:rPr>
              <w:t>（第</w:t>
            </w:r>
            <w:r w:rsidRPr="0041082C">
              <w:rPr>
                <w:rFonts w:hAnsi="ＭＳ ゴシック" w:hint="eastAsia"/>
                <w:sz w:val="16"/>
                <w:szCs w:val="16"/>
                <w:lang w:eastAsia="ja-JP"/>
              </w:rPr>
              <w:t>７</w:t>
            </w:r>
            <w:r w:rsidRPr="0041082C">
              <w:rPr>
                <w:rFonts w:hAnsi="ＭＳ ゴシック" w:hint="eastAsia"/>
                <w:sz w:val="16"/>
                <w:szCs w:val="16"/>
              </w:rPr>
              <w:t>号）</w:t>
            </w:r>
          </w:p>
          <w:p w:rsidR="00BB071B" w:rsidRPr="0041082C" w:rsidRDefault="00BB071B" w:rsidP="00BB071B">
            <w:pPr>
              <w:pStyle w:val="a3"/>
              <w:spacing w:line="200" w:lineRule="exact"/>
              <w:ind w:leftChars="100" w:left="210"/>
              <w:rPr>
                <w:rFonts w:hAnsi="ＭＳ ゴシック"/>
                <w:kern w:val="0"/>
                <w:sz w:val="16"/>
                <w:szCs w:val="16"/>
                <w:lang w:val="en-US" w:eastAsia="ja-JP"/>
              </w:rPr>
            </w:pPr>
            <w:r w:rsidRPr="0041082C">
              <w:rPr>
                <w:rFonts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shd w:val="clear" w:color="auto" w:fill="auto"/>
            <w:vAlign w:val="center"/>
          </w:tcPr>
          <w:p w:rsidR="00BB071B" w:rsidRPr="0041082C" w:rsidRDefault="00BB071B" w:rsidP="00BB071B">
            <w:pPr>
              <w:spacing w:line="200" w:lineRule="exact"/>
              <w:jc w:val="center"/>
              <w:rPr>
                <w:rFonts w:hAnsi="ＭＳ ゴシック"/>
                <w:szCs w:val="21"/>
              </w:rPr>
            </w:pPr>
          </w:p>
        </w:tc>
        <w:tc>
          <w:tcPr>
            <w:tcW w:w="420" w:type="dxa"/>
            <w:vMerge/>
            <w:shd w:val="clear" w:color="auto" w:fill="auto"/>
            <w:vAlign w:val="center"/>
          </w:tcPr>
          <w:p w:rsidR="00BB071B" w:rsidRPr="0041082C" w:rsidRDefault="00BB071B" w:rsidP="00BB071B">
            <w:pPr>
              <w:spacing w:line="200" w:lineRule="exact"/>
              <w:jc w:val="center"/>
              <w:rPr>
                <w:rFonts w:hAnsi="ＭＳ ゴシック"/>
                <w:szCs w:val="21"/>
              </w:rPr>
            </w:pPr>
          </w:p>
        </w:tc>
        <w:tc>
          <w:tcPr>
            <w:tcW w:w="420" w:type="dxa"/>
            <w:vMerge/>
            <w:shd w:val="clear" w:color="auto" w:fill="auto"/>
            <w:vAlign w:val="center"/>
          </w:tcPr>
          <w:p w:rsidR="00BB071B" w:rsidRPr="0041082C" w:rsidRDefault="00BB071B" w:rsidP="00BB071B">
            <w:pPr>
              <w:spacing w:line="200" w:lineRule="exact"/>
              <w:jc w:val="center"/>
              <w:rPr>
                <w:rFonts w:hAnsi="ＭＳ ゴシック"/>
                <w:szCs w:val="21"/>
              </w:rPr>
            </w:pPr>
          </w:p>
        </w:tc>
      </w:tr>
      <w:tr w:rsidR="00BB071B" w:rsidRPr="0041082C" w:rsidTr="00AA3145">
        <w:trPr>
          <w:trHeight w:val="973"/>
        </w:trPr>
        <w:tc>
          <w:tcPr>
            <w:tcW w:w="2415" w:type="dxa"/>
            <w:vMerge w:val="restart"/>
            <w:tcBorders>
              <w:left w:val="single" w:sz="4" w:space="0" w:color="auto"/>
            </w:tcBorders>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勤務体制の確保</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341866" w:rsidRDefault="00341866" w:rsidP="00341866">
            <w:pPr>
              <w:spacing w:line="200" w:lineRule="exact"/>
              <w:rPr>
                <w:rFonts w:hAnsi="ＭＳ ゴシック"/>
                <w:sz w:val="18"/>
                <w:szCs w:val="18"/>
              </w:rPr>
            </w:pPr>
            <w:r>
              <w:rPr>
                <w:rFonts w:hAnsi="ＭＳ ゴシック" w:hint="eastAsia"/>
                <w:sz w:val="18"/>
                <w:szCs w:val="18"/>
              </w:rPr>
              <w:t>・</w:t>
            </w:r>
            <w:r w:rsidRPr="00F412C5">
              <w:rPr>
                <w:rFonts w:hAnsi="ＭＳ ゴシック" w:hint="eastAsia"/>
                <w:sz w:val="18"/>
                <w:szCs w:val="18"/>
              </w:rPr>
              <w:t>勤務実績表/</w:t>
            </w:r>
            <w:r>
              <w:rPr>
                <w:rFonts w:hAnsi="ＭＳ ゴシック" w:hint="eastAsia"/>
                <w:sz w:val="18"/>
                <w:szCs w:val="18"/>
              </w:rPr>
              <w:t>タイムカード</w:t>
            </w:r>
          </w:p>
          <w:p w:rsidR="00341866" w:rsidRDefault="00341866" w:rsidP="00341866">
            <w:pPr>
              <w:spacing w:line="200" w:lineRule="exact"/>
              <w:rPr>
                <w:rFonts w:hAnsi="ＭＳ ゴシック"/>
                <w:sz w:val="18"/>
                <w:szCs w:val="18"/>
              </w:rPr>
            </w:pPr>
            <w:r>
              <w:rPr>
                <w:rFonts w:hAnsi="ＭＳ ゴシック" w:hint="eastAsia"/>
                <w:sz w:val="18"/>
                <w:szCs w:val="18"/>
              </w:rPr>
              <w:t>・勤務体制一覧表</w:t>
            </w: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341866" w:rsidRDefault="00341866" w:rsidP="00341866">
            <w:pPr>
              <w:spacing w:line="200" w:lineRule="exact"/>
              <w:rPr>
                <w:rFonts w:hAnsi="ＭＳ ゴシック"/>
                <w:sz w:val="18"/>
                <w:szCs w:val="18"/>
              </w:rPr>
            </w:pPr>
            <w:r>
              <w:rPr>
                <w:rFonts w:hAnsi="ＭＳ ゴシック" w:hint="eastAsia"/>
                <w:sz w:val="18"/>
                <w:szCs w:val="18"/>
              </w:rPr>
              <w:t>・研修計画、実施記録</w:t>
            </w:r>
          </w:p>
          <w:p w:rsidR="00BB071B" w:rsidRPr="0041082C" w:rsidRDefault="00341866" w:rsidP="00341866">
            <w:pPr>
              <w:spacing w:line="200" w:lineRule="exact"/>
              <w:rPr>
                <w:rFonts w:hAnsi="ＭＳ ゴシック"/>
                <w:sz w:val="18"/>
                <w:szCs w:val="18"/>
              </w:rPr>
            </w:pPr>
            <w:r>
              <w:rPr>
                <w:rFonts w:hAnsi="ＭＳ ゴシック" w:hint="eastAsia"/>
                <w:sz w:val="18"/>
                <w:szCs w:val="18"/>
              </w:rPr>
              <w:t>・方針、相談記録</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利用者に対し適切な指定認知症対応型共同生活介護を提供できるよう、指定認知症対応型共同生活介護事業所ごとに従業者の勤務の体制を定めているか。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①共同生活住居</w:t>
            </w:r>
            <w:r w:rsidRPr="0041082C">
              <w:rPr>
                <w:rFonts w:hAnsi="ＭＳ ゴシック" w:hint="eastAsia"/>
                <w:kern w:val="0"/>
                <w:sz w:val="16"/>
                <w:szCs w:val="16"/>
              </w:rPr>
              <w:t>ごとに、介護従業者の日々の勤務体制、常勤・非常勤の別、管理者との兼務関係、夜間及び深夜の勤務の担当者等を明確にすること。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83"/>
        </w:trPr>
        <w:tc>
          <w:tcPr>
            <w:tcW w:w="2415" w:type="dxa"/>
            <w:vMerge/>
            <w:tcBorders>
              <w:left w:val="single" w:sz="4" w:space="0" w:color="auto"/>
              <w:bottom w:val="dotted" w:sz="4" w:space="0" w:color="auto"/>
            </w:tcBorders>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介護従業者の勤務の体制を定めるに当たっては、利用者が安心して日常生活を送ることができるよう、継続性を重視したサービスの提供に配慮しているか。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②利用者の精神の安定を図る観点から、担当の介護従業者を固定する等の継続性を重視したサービス提供に配慮すべきこととしたものであること。</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③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指定認知症対応型共同生活介護の提供に必要な介護従業者を確保すること。なお、常時介護従業者が１人以上確保されている（２により指定小規模多機能型居宅介護事業所の職務を兼ねている夜勤職員が配置されている場合を含む。）ことが必要である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vMerge w:val="restart"/>
            <w:tcBorders>
              <w:top w:val="dotted" w:sz="4" w:space="0" w:color="auto"/>
              <w:left w:val="single" w:sz="4" w:space="0" w:color="auto"/>
            </w:tcBorders>
          </w:tcPr>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（研修機会の確保）</w:t>
            </w:r>
          </w:p>
        </w:tc>
        <w:tc>
          <w:tcPr>
            <w:tcW w:w="6147" w:type="dxa"/>
            <w:tcBorders>
              <w:top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従業者の資質向上のため、研修の機会を確保しているか。</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④当該指定認知症対応型共同生活介護事業所の介護従業者の質の向上を図るため、研修への参加の機会を計画的に確保することとしたものであるが、当該</w:t>
            </w:r>
            <w:r w:rsidRPr="0041082C">
              <w:rPr>
                <w:rFonts w:hAnsi="ＭＳ ゴシック" w:hint="eastAsia"/>
                <w:sz w:val="16"/>
                <w:szCs w:val="16"/>
              </w:rPr>
              <w:t>介護従業者は要介護者であって認知症の状態にあるものの介護を専ら担当することにかんがみ、特に認知症介護に関する知識及び技術の修得を主たる目的とする研修を受講する機会を確保するよう努めること。</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F26DAF">
        <w:trPr>
          <w:trHeight w:val="150"/>
        </w:trPr>
        <w:tc>
          <w:tcPr>
            <w:tcW w:w="2415" w:type="dxa"/>
            <w:vMerge/>
            <w:tcBorders>
              <w:left w:val="single" w:sz="4" w:space="0" w:color="auto"/>
              <w:bottom w:val="dotted" w:sz="4" w:space="0" w:color="auto"/>
            </w:tcBorders>
          </w:tcPr>
          <w:p w:rsidR="00BB071B" w:rsidRPr="0041082C" w:rsidRDefault="00BB071B" w:rsidP="00BB071B">
            <w:pPr>
              <w:spacing w:line="200" w:lineRule="exact"/>
              <w:ind w:firstLineChars="100" w:firstLine="180"/>
              <w:rPr>
                <w:rFonts w:hAnsi="ＭＳ ゴシック"/>
                <w:sz w:val="18"/>
                <w:szCs w:val="18"/>
              </w:rPr>
            </w:pPr>
          </w:p>
        </w:tc>
        <w:tc>
          <w:tcPr>
            <w:tcW w:w="6147" w:type="dxa"/>
            <w:tcBorders>
              <w:top w:val="single" w:sz="4" w:space="0" w:color="auto"/>
              <w:bottom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（※令和６年３月31日まで経過措置期間）</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全ての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⑤同条第３項前段は、当該指定認知症対応型共同生活介護事業所の従業者の質の向上を図るため、研修機関が実施する研修や当該事業所内の研修への参加の機会を計画的に確保することとしたものであること。</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BB071B" w:rsidRPr="0041082C" w:rsidRDefault="00BB071B" w:rsidP="00BB071B">
            <w:pPr>
              <w:spacing w:line="200" w:lineRule="exact"/>
              <w:ind w:leftChars="100" w:left="210" w:firstLineChars="100" w:firstLine="160"/>
              <w:rPr>
                <w:rFonts w:hAnsi="ＭＳ ゴシック"/>
                <w:sz w:val="18"/>
                <w:szCs w:val="18"/>
              </w:rPr>
            </w:pPr>
            <w:r w:rsidRPr="0041082C">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日までの間は、努力義務とされている。指定認知症対応型共同生活介護事業者は、令和６年３月31 日までに医療・福祉関係資格を有さない全ての認知症対応型共同生活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50"/>
        </w:trPr>
        <w:tc>
          <w:tcPr>
            <w:tcW w:w="2415" w:type="dxa"/>
            <w:tcBorders>
              <w:top w:val="dotted" w:sz="4" w:space="0" w:color="auto"/>
              <w:left w:val="single" w:sz="4" w:space="0" w:color="auto"/>
            </w:tcBorders>
          </w:tcPr>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（ハラスメント対策）</w:t>
            </w:r>
          </w:p>
        </w:tc>
        <w:tc>
          <w:tcPr>
            <w:tcW w:w="6147" w:type="dxa"/>
            <w:tcBorders>
              <w:top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適切な指定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ているか。</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⑥同条第５項は、雇用の分野における男女の均等な機会及び待遇の確保等に関する法律（昭和47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イ　事業主が講ずべき措置の具体的内容</w:t>
            </w:r>
          </w:p>
          <w:p w:rsidR="00BB071B" w:rsidRPr="0041082C" w:rsidRDefault="00BB071B" w:rsidP="00BB071B">
            <w:pPr>
              <w:spacing w:line="200" w:lineRule="exact"/>
              <w:ind w:leftChars="200" w:left="420" w:firstLineChars="100" w:firstLine="160"/>
              <w:rPr>
                <w:rFonts w:hAnsi="ＭＳ ゴシック"/>
                <w:sz w:val="16"/>
                <w:szCs w:val="18"/>
              </w:rPr>
            </w:pPr>
            <w:r w:rsidRPr="0041082C">
              <w:rPr>
                <w:rFonts w:hAnsi="ＭＳ ゴシック" w:hint="eastAsia"/>
                <w:sz w:val="16"/>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ａ　事業主の方針等の明確化及びその周知・啓発</w:t>
            </w:r>
          </w:p>
          <w:p w:rsidR="00BB071B" w:rsidRPr="0041082C" w:rsidRDefault="00BB071B" w:rsidP="00BB071B">
            <w:pPr>
              <w:spacing w:line="200" w:lineRule="exact"/>
              <w:ind w:leftChars="200" w:left="420" w:firstLineChars="100" w:firstLine="160"/>
              <w:rPr>
                <w:rFonts w:hAnsi="ＭＳ ゴシック"/>
                <w:sz w:val="16"/>
                <w:szCs w:val="18"/>
              </w:rPr>
            </w:pPr>
            <w:r w:rsidRPr="0041082C">
              <w:rPr>
                <w:rFonts w:hAnsi="ＭＳ ゴシック" w:hint="eastAsia"/>
                <w:sz w:val="16"/>
                <w:szCs w:val="18"/>
              </w:rPr>
              <w:t>職場におけるハラスメントの内容及び職場におけるハラスメントを行ってはならない旨の方針を明確化し、従業者に周知・啓発すること。</w:t>
            </w:r>
          </w:p>
          <w:p w:rsidR="00BB071B" w:rsidRPr="0041082C" w:rsidRDefault="00BB071B" w:rsidP="00BB071B">
            <w:pPr>
              <w:spacing w:line="200" w:lineRule="exact"/>
              <w:ind w:leftChars="200" w:left="580" w:hangingChars="100" w:hanging="160"/>
              <w:rPr>
                <w:rFonts w:hAnsi="ＭＳ ゴシック"/>
                <w:sz w:val="16"/>
                <w:szCs w:val="18"/>
              </w:rPr>
            </w:pPr>
            <w:r w:rsidRPr="0041082C">
              <w:rPr>
                <w:rFonts w:hAnsi="ＭＳ ゴシック" w:hint="eastAsia"/>
                <w:sz w:val="16"/>
                <w:szCs w:val="18"/>
              </w:rPr>
              <w:t>ｂ　相談（苦情を含む。以下同じ。）に応じ、適切に対応するために必要な体制の整備</w:t>
            </w:r>
          </w:p>
          <w:p w:rsidR="00BB071B" w:rsidRPr="0041082C" w:rsidRDefault="00BB071B" w:rsidP="00BB071B">
            <w:pPr>
              <w:spacing w:line="200" w:lineRule="exact"/>
              <w:ind w:leftChars="200" w:left="420" w:firstLineChars="100" w:firstLine="160"/>
              <w:rPr>
                <w:rFonts w:hAnsi="ＭＳ ゴシック"/>
                <w:sz w:val="16"/>
                <w:szCs w:val="18"/>
              </w:rPr>
            </w:pPr>
            <w:r w:rsidRPr="0041082C">
              <w:rPr>
                <w:rFonts w:hAnsi="ＭＳ ゴシック" w:hint="eastAsia"/>
                <w:sz w:val="16"/>
                <w:szCs w:val="18"/>
              </w:rPr>
              <w:t>相談に対応する担当者をあらかじめ定めること等により、相談への対応のための窓口をあらかじめ定め、労働者に周知すること。</w:t>
            </w:r>
          </w:p>
          <w:p w:rsidR="00BB071B" w:rsidRPr="0041082C" w:rsidRDefault="00BB071B" w:rsidP="00BB071B">
            <w:pPr>
              <w:spacing w:line="200" w:lineRule="exact"/>
              <w:ind w:leftChars="200" w:left="420" w:firstLineChars="100" w:firstLine="160"/>
              <w:rPr>
                <w:rFonts w:hAnsi="ＭＳ ゴシック"/>
                <w:sz w:val="16"/>
                <w:szCs w:val="18"/>
              </w:rPr>
            </w:pPr>
            <w:r w:rsidRPr="0041082C">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ロ 事業主が講じることが望ましい取組について</w:t>
            </w:r>
          </w:p>
          <w:p w:rsidR="00BB071B" w:rsidRPr="0041082C" w:rsidRDefault="00BB071B" w:rsidP="00BB071B">
            <w:pPr>
              <w:spacing w:line="200" w:lineRule="exact"/>
              <w:ind w:leftChars="200" w:left="420" w:firstLineChars="100" w:firstLine="160"/>
              <w:rPr>
                <w:rFonts w:hAnsi="ＭＳ ゴシック"/>
                <w:sz w:val="16"/>
                <w:szCs w:val="18"/>
              </w:rPr>
            </w:pPr>
            <w:r w:rsidRPr="0041082C">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（https://www.mhlw.go.jp/stf/newpage_05120.html）</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11"/>
        </w:trPr>
        <w:tc>
          <w:tcPr>
            <w:tcW w:w="2415" w:type="dxa"/>
            <w:vMerge w:val="restart"/>
          </w:tcPr>
          <w:p w:rsidR="00BB071B"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業務継続計画の策等</w:t>
            </w:r>
          </w:p>
          <w:p w:rsidR="00341866" w:rsidRDefault="00341866" w:rsidP="00341866">
            <w:pPr>
              <w:spacing w:line="200" w:lineRule="exact"/>
              <w:rPr>
                <w:rFonts w:hAnsi="ＭＳ ゴシック"/>
                <w:sz w:val="18"/>
                <w:szCs w:val="18"/>
              </w:rPr>
            </w:pPr>
          </w:p>
          <w:p w:rsidR="00341866" w:rsidRDefault="00341866" w:rsidP="00341866">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業務継続計画</w:t>
            </w:r>
          </w:p>
          <w:p w:rsidR="00341866" w:rsidRDefault="00341866" w:rsidP="00341866">
            <w:pPr>
              <w:spacing w:line="200" w:lineRule="exact"/>
              <w:rPr>
                <w:rFonts w:hAnsi="ＭＳ ゴシック"/>
                <w:sz w:val="18"/>
                <w:szCs w:val="18"/>
              </w:rPr>
            </w:pPr>
            <w:r>
              <w:rPr>
                <w:rFonts w:hAnsi="ＭＳ ゴシック" w:hint="eastAsia"/>
                <w:sz w:val="18"/>
                <w:szCs w:val="18"/>
              </w:rPr>
              <w:t>・研修及び訓練計画、</w:t>
            </w:r>
          </w:p>
          <w:p w:rsidR="00341866" w:rsidRPr="0041082C" w:rsidRDefault="00341866" w:rsidP="00341866">
            <w:pPr>
              <w:spacing w:line="200" w:lineRule="exact"/>
              <w:ind w:firstLineChars="100" w:firstLine="180"/>
              <w:rPr>
                <w:rFonts w:hAnsi="ＭＳ ゴシック"/>
                <w:sz w:val="18"/>
                <w:szCs w:val="18"/>
              </w:rPr>
            </w:pPr>
            <w:r>
              <w:rPr>
                <w:rFonts w:hAnsi="ＭＳ ゴシック" w:hint="eastAsia"/>
                <w:sz w:val="18"/>
                <w:szCs w:val="18"/>
              </w:rPr>
              <w:t>実施記録</w:t>
            </w:r>
          </w:p>
        </w:tc>
        <w:tc>
          <w:tcPr>
            <w:tcW w:w="6147" w:type="dxa"/>
          </w:tcPr>
          <w:p w:rsidR="00BB071B" w:rsidRPr="0041082C" w:rsidRDefault="00BB071B" w:rsidP="00BB071B">
            <w:pPr>
              <w:spacing w:line="200" w:lineRule="exact"/>
              <w:rPr>
                <w:rFonts w:hAnsi="ＭＳ ゴシック"/>
                <w:spacing w:val="-4"/>
                <w:sz w:val="18"/>
                <w:szCs w:val="18"/>
              </w:rPr>
            </w:pPr>
            <w:r w:rsidRPr="0041082C">
              <w:rPr>
                <w:rFonts w:hAnsi="ＭＳ ゴシック" w:hint="eastAsia"/>
                <w:sz w:val="18"/>
                <w:szCs w:val="18"/>
              </w:rPr>
              <w:t>（※令和６年３月31日まで経過措置期間）</w:t>
            </w:r>
          </w:p>
          <w:p w:rsidR="00BB071B" w:rsidRPr="0041082C" w:rsidRDefault="00BB071B" w:rsidP="00BB071B">
            <w:pPr>
              <w:spacing w:line="200" w:lineRule="exact"/>
              <w:rPr>
                <w:rFonts w:hAnsi="ＭＳ ゴシック"/>
                <w:spacing w:val="-4"/>
                <w:sz w:val="18"/>
                <w:szCs w:val="18"/>
              </w:rPr>
            </w:pPr>
            <w:r w:rsidRPr="0041082C">
              <w:rPr>
                <w:rFonts w:hAnsi="ＭＳ ゴシック" w:hint="eastAsia"/>
                <w:spacing w:val="-4"/>
                <w:sz w:val="18"/>
                <w:szCs w:val="18"/>
              </w:rPr>
              <w:t>感染症や非常災害の発生時において、利用者に対する指定</w:t>
            </w:r>
            <w:r w:rsidRPr="0041082C">
              <w:rPr>
                <w:rFonts w:hAnsi="ＭＳ ゴシック" w:hint="eastAsia"/>
                <w:sz w:val="18"/>
                <w:szCs w:val="18"/>
              </w:rPr>
              <w:t>認知症対応型共同生活介護</w:t>
            </w:r>
            <w:r w:rsidRPr="0041082C">
              <w:rPr>
                <w:rFonts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11"/>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pacing w:val="-4"/>
                <w:sz w:val="18"/>
                <w:szCs w:val="18"/>
              </w:rPr>
            </w:pPr>
            <w:r w:rsidRPr="0041082C">
              <w:rPr>
                <w:rFonts w:hAnsi="ＭＳ ゴシック" w:hint="eastAsia"/>
                <w:sz w:val="18"/>
                <w:szCs w:val="18"/>
              </w:rPr>
              <w:t>介護従業者</w:t>
            </w:r>
            <w:r w:rsidRPr="0041082C">
              <w:rPr>
                <w:rFonts w:hAnsi="ＭＳ ゴシック" w:hint="eastAsia"/>
                <w:spacing w:val="-4"/>
                <w:sz w:val="18"/>
                <w:szCs w:val="18"/>
              </w:rPr>
              <w:t>に対し、業務継続計画について周知するとともに、必要な研修及び訓練を定期的に実施しているか。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3"/>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pacing w:val="-4"/>
                <w:sz w:val="18"/>
                <w:szCs w:val="18"/>
              </w:rPr>
            </w:pPr>
            <w:r w:rsidRPr="0041082C">
              <w:rPr>
                <w:rFonts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2"/>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ind w:left="152" w:hangingChars="100" w:hanging="152"/>
              <w:rPr>
                <w:rFonts w:hAnsi="ＭＳ ゴシック"/>
                <w:spacing w:val="-4"/>
                <w:sz w:val="16"/>
                <w:szCs w:val="18"/>
              </w:rPr>
            </w:pPr>
            <w:r w:rsidRPr="0041082C">
              <w:rPr>
                <w:rFonts w:hAnsi="ＭＳ ゴシック" w:hint="eastAsia"/>
                <w:spacing w:val="-4"/>
                <w:sz w:val="16"/>
                <w:szCs w:val="18"/>
              </w:rPr>
              <w:t>①基準第108 条により準用される基準第３条の30 の２は、指定認知症対応型共同生活介護事業者は、感染症や災害が発生した場合にあっても、利用者が継続して指定認知症対応型共同生活介護の提供を受けられるよう、業務継続計画を策定するとともに、当該業務継続計画に従い、指定認知症対応型共同生活介護事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BB071B" w:rsidRPr="0041082C" w:rsidRDefault="00BB071B" w:rsidP="00BB071B">
            <w:pPr>
              <w:spacing w:line="200" w:lineRule="exact"/>
              <w:ind w:leftChars="100" w:left="210" w:firstLineChars="100" w:firstLine="152"/>
              <w:rPr>
                <w:rFonts w:hAnsi="ＭＳ ゴシック"/>
                <w:spacing w:val="-4"/>
                <w:sz w:val="16"/>
                <w:szCs w:val="18"/>
              </w:rPr>
            </w:pPr>
            <w:r w:rsidRPr="0041082C">
              <w:rPr>
                <w:rFonts w:hAnsi="ＭＳ ゴシック" w:hint="eastAsia"/>
                <w:spacing w:val="-4"/>
                <w:sz w:val="16"/>
                <w:szCs w:val="18"/>
              </w:rPr>
              <w:t>なお、当該義務付けの適用に当たっては、令和３年改正省令附則第３条において、３年間の経過措置を設けており、令和６年３月31 日までの間は、努力義務とされている。</w:t>
            </w:r>
          </w:p>
          <w:p w:rsidR="00BB071B" w:rsidRPr="0041082C" w:rsidRDefault="00BB071B" w:rsidP="00BB071B">
            <w:pPr>
              <w:spacing w:line="200" w:lineRule="exact"/>
              <w:ind w:left="152" w:hangingChars="100" w:hanging="152"/>
              <w:rPr>
                <w:rFonts w:hAnsi="ＭＳ ゴシック"/>
                <w:spacing w:val="-4"/>
                <w:sz w:val="16"/>
                <w:szCs w:val="18"/>
              </w:rPr>
            </w:pPr>
            <w:r w:rsidRPr="0041082C">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BB071B" w:rsidRPr="0041082C" w:rsidRDefault="00BB071B" w:rsidP="00BB071B">
            <w:pPr>
              <w:spacing w:line="200" w:lineRule="exact"/>
              <w:ind w:firstLineChars="100" w:firstLine="152"/>
              <w:rPr>
                <w:rFonts w:hAnsi="ＭＳ ゴシック"/>
                <w:spacing w:val="-4"/>
                <w:sz w:val="16"/>
                <w:szCs w:val="18"/>
              </w:rPr>
            </w:pPr>
            <w:r w:rsidRPr="0041082C">
              <w:rPr>
                <w:rFonts w:hAnsi="ＭＳ ゴシック" w:hint="eastAsia"/>
                <w:spacing w:val="-4"/>
                <w:sz w:val="16"/>
                <w:szCs w:val="18"/>
              </w:rPr>
              <w:t>イ　感染症に係る業務継続計画</w:t>
            </w:r>
          </w:p>
          <w:p w:rsidR="00BB071B" w:rsidRPr="0041082C" w:rsidRDefault="00BB071B" w:rsidP="00BB071B">
            <w:pPr>
              <w:spacing w:line="200" w:lineRule="exact"/>
              <w:ind w:firstLineChars="200" w:firstLine="304"/>
              <w:rPr>
                <w:rFonts w:hAnsi="ＭＳ ゴシック"/>
                <w:spacing w:val="-4"/>
                <w:sz w:val="16"/>
                <w:szCs w:val="18"/>
              </w:rPr>
            </w:pPr>
            <w:r w:rsidRPr="0041082C">
              <w:rPr>
                <w:rFonts w:hAnsi="ＭＳ ゴシック" w:hint="eastAsia"/>
                <w:spacing w:val="-4"/>
                <w:sz w:val="16"/>
                <w:szCs w:val="18"/>
              </w:rPr>
              <w:t>ａ　平時からの備え（体制構築・整備、感染症防止に向けた取組の実施、備蓄品の</w:t>
            </w:r>
          </w:p>
          <w:p w:rsidR="00BB071B" w:rsidRPr="0041082C" w:rsidRDefault="00BB071B" w:rsidP="00BB071B">
            <w:pPr>
              <w:spacing w:line="200" w:lineRule="exact"/>
              <w:ind w:firstLineChars="400" w:firstLine="608"/>
              <w:rPr>
                <w:rFonts w:hAnsi="ＭＳ ゴシック"/>
                <w:spacing w:val="-4"/>
                <w:sz w:val="16"/>
                <w:szCs w:val="18"/>
              </w:rPr>
            </w:pPr>
            <w:r w:rsidRPr="0041082C">
              <w:rPr>
                <w:rFonts w:hAnsi="ＭＳ ゴシック" w:hint="eastAsia"/>
                <w:spacing w:val="-4"/>
                <w:sz w:val="16"/>
                <w:szCs w:val="18"/>
              </w:rPr>
              <w:t>確保等）</w:t>
            </w:r>
          </w:p>
          <w:p w:rsidR="00BB071B" w:rsidRPr="0041082C" w:rsidRDefault="00BB071B" w:rsidP="00BB071B">
            <w:pPr>
              <w:spacing w:line="200" w:lineRule="exact"/>
              <w:ind w:firstLineChars="200" w:firstLine="304"/>
              <w:rPr>
                <w:rFonts w:hAnsi="ＭＳ ゴシック"/>
                <w:spacing w:val="-4"/>
                <w:sz w:val="16"/>
                <w:szCs w:val="18"/>
              </w:rPr>
            </w:pPr>
            <w:r w:rsidRPr="0041082C">
              <w:rPr>
                <w:rFonts w:hAnsi="ＭＳ ゴシック" w:hint="eastAsia"/>
                <w:spacing w:val="-4"/>
                <w:sz w:val="16"/>
                <w:szCs w:val="18"/>
              </w:rPr>
              <w:t>ｂ　初動対応</w:t>
            </w:r>
          </w:p>
          <w:p w:rsidR="00BB071B" w:rsidRPr="0041082C" w:rsidRDefault="00BB071B" w:rsidP="00BB071B">
            <w:pPr>
              <w:spacing w:line="200" w:lineRule="exact"/>
              <w:ind w:firstLineChars="200" w:firstLine="304"/>
              <w:rPr>
                <w:rFonts w:hAnsi="ＭＳ ゴシック"/>
                <w:spacing w:val="-4"/>
                <w:sz w:val="16"/>
                <w:szCs w:val="18"/>
              </w:rPr>
            </w:pPr>
            <w:r w:rsidRPr="0041082C">
              <w:rPr>
                <w:rFonts w:hAnsi="ＭＳ ゴシック" w:hint="eastAsia"/>
                <w:spacing w:val="-4"/>
                <w:sz w:val="16"/>
                <w:szCs w:val="18"/>
              </w:rPr>
              <w:t>ｃ　感染拡大防止体制の確立（保健所との連携、濃厚接触者への対応、関係者との</w:t>
            </w:r>
          </w:p>
          <w:p w:rsidR="00BB071B" w:rsidRPr="0041082C" w:rsidRDefault="00BB071B" w:rsidP="00BB071B">
            <w:pPr>
              <w:spacing w:line="200" w:lineRule="exact"/>
              <w:ind w:firstLineChars="400" w:firstLine="608"/>
              <w:rPr>
                <w:rFonts w:hAnsi="ＭＳ ゴシック"/>
                <w:spacing w:val="-4"/>
                <w:sz w:val="16"/>
                <w:szCs w:val="18"/>
              </w:rPr>
            </w:pPr>
            <w:r w:rsidRPr="0041082C">
              <w:rPr>
                <w:rFonts w:hAnsi="ＭＳ ゴシック" w:hint="eastAsia"/>
                <w:spacing w:val="-4"/>
                <w:sz w:val="16"/>
                <w:szCs w:val="18"/>
              </w:rPr>
              <w:t>情報共有等）</w:t>
            </w:r>
          </w:p>
          <w:p w:rsidR="00BB071B" w:rsidRPr="0041082C" w:rsidRDefault="00BB071B" w:rsidP="00BB071B">
            <w:pPr>
              <w:spacing w:line="200" w:lineRule="exact"/>
              <w:ind w:firstLineChars="100" w:firstLine="152"/>
              <w:rPr>
                <w:rFonts w:hAnsi="ＭＳ ゴシック"/>
                <w:spacing w:val="-4"/>
                <w:sz w:val="16"/>
                <w:szCs w:val="18"/>
              </w:rPr>
            </w:pPr>
            <w:r w:rsidRPr="0041082C">
              <w:rPr>
                <w:rFonts w:hAnsi="ＭＳ ゴシック" w:hint="eastAsia"/>
                <w:spacing w:val="-4"/>
                <w:sz w:val="16"/>
                <w:szCs w:val="18"/>
              </w:rPr>
              <w:t>ロ　災害に係る業務継続計画</w:t>
            </w:r>
          </w:p>
          <w:p w:rsidR="00BB071B" w:rsidRPr="0041082C" w:rsidRDefault="00BB071B" w:rsidP="00BB071B">
            <w:pPr>
              <w:spacing w:line="200" w:lineRule="exact"/>
              <w:ind w:firstLineChars="200" w:firstLine="304"/>
              <w:rPr>
                <w:rFonts w:hAnsi="ＭＳ ゴシック"/>
                <w:spacing w:val="-4"/>
                <w:sz w:val="16"/>
                <w:szCs w:val="18"/>
              </w:rPr>
            </w:pPr>
            <w:r w:rsidRPr="0041082C">
              <w:rPr>
                <w:rFonts w:hAnsi="ＭＳ ゴシック" w:hint="eastAsia"/>
                <w:spacing w:val="-4"/>
                <w:sz w:val="16"/>
                <w:szCs w:val="18"/>
              </w:rPr>
              <w:t>ａ　平常時の対応（建物・設備の安全対策、電気・水道等のライフラインが停止し</w:t>
            </w:r>
          </w:p>
          <w:p w:rsidR="00BB071B" w:rsidRPr="0041082C" w:rsidRDefault="00BB071B" w:rsidP="00BB071B">
            <w:pPr>
              <w:spacing w:line="200" w:lineRule="exact"/>
              <w:ind w:firstLineChars="400" w:firstLine="608"/>
              <w:rPr>
                <w:rFonts w:hAnsi="ＭＳ ゴシック"/>
                <w:spacing w:val="-4"/>
                <w:sz w:val="16"/>
                <w:szCs w:val="18"/>
              </w:rPr>
            </w:pPr>
            <w:r w:rsidRPr="0041082C">
              <w:rPr>
                <w:rFonts w:hAnsi="ＭＳ ゴシック" w:hint="eastAsia"/>
                <w:spacing w:val="-4"/>
                <w:sz w:val="16"/>
                <w:szCs w:val="18"/>
              </w:rPr>
              <w:t>た場合の対策、必要品の備蓄等）</w:t>
            </w:r>
          </w:p>
          <w:p w:rsidR="00BB071B" w:rsidRPr="0041082C" w:rsidRDefault="00BB071B" w:rsidP="00BB071B">
            <w:pPr>
              <w:spacing w:line="200" w:lineRule="exact"/>
              <w:ind w:firstLineChars="200" w:firstLine="304"/>
              <w:rPr>
                <w:rFonts w:hAnsi="ＭＳ ゴシック"/>
                <w:spacing w:val="-4"/>
                <w:sz w:val="16"/>
                <w:szCs w:val="18"/>
              </w:rPr>
            </w:pPr>
            <w:r w:rsidRPr="0041082C">
              <w:rPr>
                <w:rFonts w:hAnsi="ＭＳ ゴシック" w:hint="eastAsia"/>
                <w:spacing w:val="-4"/>
                <w:sz w:val="16"/>
                <w:szCs w:val="18"/>
              </w:rPr>
              <w:t>ｂ　緊急時の対応（業務継続計画発動基準、対応体制等）</w:t>
            </w:r>
          </w:p>
          <w:p w:rsidR="00BB071B" w:rsidRPr="0041082C" w:rsidRDefault="00BB071B" w:rsidP="00BB071B">
            <w:pPr>
              <w:spacing w:line="200" w:lineRule="exact"/>
              <w:ind w:firstLineChars="200" w:firstLine="304"/>
              <w:rPr>
                <w:rFonts w:hAnsi="ＭＳ ゴシック"/>
                <w:spacing w:val="-4"/>
                <w:sz w:val="16"/>
                <w:szCs w:val="18"/>
              </w:rPr>
            </w:pPr>
            <w:r w:rsidRPr="0041082C">
              <w:rPr>
                <w:rFonts w:hAnsi="ＭＳ ゴシック" w:hint="eastAsia"/>
                <w:spacing w:val="-4"/>
                <w:sz w:val="16"/>
                <w:szCs w:val="18"/>
              </w:rPr>
              <w:t>ｃ　他施設及び地域との連携</w:t>
            </w:r>
          </w:p>
          <w:p w:rsidR="00BB071B" w:rsidRPr="0041082C" w:rsidRDefault="00BB071B" w:rsidP="00BB071B">
            <w:pPr>
              <w:spacing w:line="200" w:lineRule="exact"/>
              <w:ind w:left="152" w:hangingChars="100" w:hanging="152"/>
              <w:rPr>
                <w:rFonts w:hAnsi="ＭＳ ゴシック"/>
                <w:spacing w:val="-4"/>
                <w:sz w:val="16"/>
                <w:szCs w:val="18"/>
              </w:rPr>
            </w:pPr>
            <w:r w:rsidRPr="0041082C">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BB071B" w:rsidRPr="0041082C" w:rsidRDefault="00BB071B" w:rsidP="00BB071B">
            <w:pPr>
              <w:spacing w:line="200" w:lineRule="exact"/>
              <w:ind w:leftChars="100" w:left="210" w:firstLineChars="100" w:firstLine="152"/>
              <w:rPr>
                <w:rFonts w:hAnsi="ＭＳ ゴシック"/>
                <w:spacing w:val="-4"/>
                <w:sz w:val="16"/>
                <w:szCs w:val="18"/>
              </w:rPr>
            </w:pPr>
            <w:r w:rsidRPr="0041082C">
              <w:rPr>
                <w:rFonts w:hAnsi="ＭＳ ゴシック" w:hint="eastAsia"/>
                <w:spacing w:val="-4"/>
                <w:sz w:val="16"/>
                <w:szCs w:val="18"/>
              </w:rPr>
              <w:t>職員教育を組織的に浸透させていくために、定期的（年２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p w:rsidR="00BB071B" w:rsidRPr="0041082C" w:rsidRDefault="00BB071B" w:rsidP="00BB071B">
            <w:pPr>
              <w:spacing w:line="200" w:lineRule="exact"/>
              <w:ind w:left="152" w:hangingChars="100" w:hanging="152"/>
              <w:rPr>
                <w:rFonts w:hAnsi="ＭＳ ゴシック"/>
                <w:spacing w:val="-4"/>
                <w:sz w:val="16"/>
                <w:szCs w:val="18"/>
              </w:rPr>
            </w:pPr>
            <w:r w:rsidRPr="0041082C">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BB071B" w:rsidRPr="0041082C" w:rsidRDefault="00BB071B" w:rsidP="00BB071B">
            <w:pPr>
              <w:spacing w:line="200" w:lineRule="exact"/>
              <w:ind w:leftChars="100" w:left="210" w:firstLineChars="100" w:firstLine="152"/>
              <w:rPr>
                <w:rFonts w:hAnsi="ＭＳ ゴシック"/>
                <w:spacing w:val="-4"/>
                <w:sz w:val="16"/>
                <w:szCs w:val="18"/>
              </w:rPr>
            </w:pPr>
            <w:r w:rsidRPr="0041082C">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BB071B" w:rsidRPr="0041082C" w:rsidRDefault="00BB071B" w:rsidP="00BB071B">
            <w:pPr>
              <w:spacing w:line="200" w:lineRule="exact"/>
              <w:jc w:val="center"/>
              <w:rPr>
                <w:rFonts w:hAnsi="ＭＳ ゴシック"/>
                <w:sz w:val="18"/>
                <w:szCs w:val="18"/>
              </w:rPr>
            </w:pPr>
          </w:p>
        </w:tc>
        <w:tc>
          <w:tcPr>
            <w:tcW w:w="420" w:type="dxa"/>
            <w:vAlign w:val="center"/>
          </w:tcPr>
          <w:p w:rsidR="00BB071B" w:rsidRPr="0041082C" w:rsidRDefault="00BB071B" w:rsidP="00BB071B">
            <w:pPr>
              <w:spacing w:line="200" w:lineRule="exact"/>
              <w:jc w:val="center"/>
              <w:rPr>
                <w:rFonts w:hAnsi="ＭＳ ゴシック"/>
                <w:sz w:val="18"/>
                <w:szCs w:val="18"/>
              </w:rPr>
            </w:pPr>
          </w:p>
        </w:tc>
        <w:tc>
          <w:tcPr>
            <w:tcW w:w="420" w:type="dxa"/>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411"/>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定員の遵守</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・業務日誌</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・国保連への請求書控え</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利用定員を超えて指定認知症対応型共同生活介護の提供を行っていないか。ただし、災害その他のやむを得ない事情がある場合は、この限りではない。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11"/>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協力医療機関等</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利用者の病状の急変等に備えるため、あらかじめ、協力医療機関を定めているか。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11"/>
        </w:trPr>
        <w:tc>
          <w:tcPr>
            <w:tcW w:w="2415" w:type="dxa"/>
            <w:vMerge/>
          </w:tcPr>
          <w:p w:rsidR="00BB071B" w:rsidRPr="0041082C" w:rsidRDefault="00BB071B" w:rsidP="00BB071B">
            <w:pPr>
              <w:numPr>
                <w:ilvl w:val="0"/>
                <w:numId w:val="22"/>
              </w:num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あらかじめ、協力歯科医療機関を定めておくよう努めているか。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①協力医療機関及び協力歯科医療機関は、共同生活住居から近距離にあることが望ましい。</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numPr>
                <w:ilvl w:val="0"/>
                <w:numId w:val="22"/>
              </w:numPr>
              <w:spacing w:line="200" w:lineRule="exact"/>
              <w:rPr>
                <w:rFonts w:hAnsi="ＭＳ ゴシック"/>
                <w:sz w:val="18"/>
                <w:szCs w:val="18"/>
              </w:rPr>
            </w:pPr>
          </w:p>
        </w:tc>
        <w:tc>
          <w:tcPr>
            <w:tcW w:w="6147" w:type="dxa"/>
          </w:tcPr>
          <w:p w:rsidR="00BB071B" w:rsidRPr="0041082C" w:rsidRDefault="00BB071B" w:rsidP="00BB071B">
            <w:pPr>
              <w:spacing w:line="200" w:lineRule="exact"/>
              <w:rPr>
                <w:color w:val="111111"/>
                <w:sz w:val="18"/>
                <w:szCs w:val="18"/>
              </w:rPr>
            </w:pPr>
            <w:r w:rsidRPr="0041082C">
              <w:rPr>
                <w:rFonts w:hint="eastAsia"/>
                <w:color w:val="111111"/>
                <w:sz w:val="18"/>
                <w:szCs w:val="18"/>
              </w:rPr>
              <w:t>サービスの提供体制の確保、夜間における緊急時の対応等のため、介護老人福祉施設、介護老人保健施設、介護医療院、病院等との間の連携及び支援の体制を整えているか。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int="eastAsia"/>
                <w:color w:val="111111"/>
                <w:sz w:val="16"/>
                <w:szCs w:val="16"/>
              </w:rPr>
              <w:t>②これらの協力医療機関やバックアップ施設から、利用者の入院や休日夜間等における対応について円滑な協力を得るため、当該協力医療機関等との間であらかじめ必要な事項を取り決めておくものとする。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rPr>
                <w:rFonts w:hAnsi="ＭＳ ゴシック" w:hint="eastAsia"/>
                <w:sz w:val="18"/>
                <w:szCs w:val="18"/>
              </w:rPr>
              <w:t>非常災害対策</w:t>
            </w:r>
          </w:p>
          <w:p w:rsidR="00BB071B" w:rsidRPr="0041082C" w:rsidRDefault="00BB071B" w:rsidP="00BB071B">
            <w:pPr>
              <w:spacing w:line="200" w:lineRule="exact"/>
            </w:pPr>
            <w:r w:rsidRPr="0041082C">
              <w:br w:type="page"/>
            </w:r>
          </w:p>
          <w:p w:rsidR="00BB071B" w:rsidRPr="0041082C" w:rsidRDefault="00BB071B" w:rsidP="00BB071B">
            <w:pPr>
              <w:spacing w:line="200" w:lineRule="exact"/>
            </w:pPr>
          </w:p>
          <w:p w:rsidR="00341866" w:rsidRDefault="00341866" w:rsidP="00341866">
            <w:pPr>
              <w:spacing w:line="200" w:lineRule="exact"/>
              <w:ind w:left="180" w:hangingChars="100" w:hanging="180"/>
              <w:rPr>
                <w:rFonts w:hAnsi="ＭＳ ゴシック"/>
                <w:sz w:val="18"/>
                <w:szCs w:val="18"/>
              </w:rPr>
            </w:pPr>
            <w:r w:rsidRPr="007F5AAD">
              <w:rPr>
                <w:rFonts w:hAnsi="ＭＳ ゴシック" w:hint="eastAsia"/>
                <w:sz w:val="18"/>
                <w:szCs w:val="18"/>
              </w:rPr>
              <w:t>・</w:t>
            </w:r>
            <w:r>
              <w:rPr>
                <w:rFonts w:hAnsi="ＭＳ ゴシック" w:hint="eastAsia"/>
                <w:sz w:val="18"/>
                <w:szCs w:val="18"/>
              </w:rPr>
              <w:t>非常災害時対応マニュアル（対応計画）</w:t>
            </w:r>
          </w:p>
          <w:p w:rsidR="00341866" w:rsidRDefault="00341866" w:rsidP="00341866">
            <w:pPr>
              <w:spacing w:line="200" w:lineRule="exact"/>
              <w:rPr>
                <w:rFonts w:hAnsi="ＭＳ ゴシック"/>
                <w:sz w:val="18"/>
                <w:szCs w:val="18"/>
              </w:rPr>
            </w:pPr>
            <w:r>
              <w:rPr>
                <w:rFonts w:hAnsi="ＭＳ ゴシック" w:hint="eastAsia"/>
                <w:sz w:val="18"/>
                <w:szCs w:val="18"/>
              </w:rPr>
              <w:t>・運営規程</w:t>
            </w:r>
          </w:p>
          <w:p w:rsidR="00341866" w:rsidRDefault="00341866" w:rsidP="00341866">
            <w:pPr>
              <w:spacing w:line="200" w:lineRule="exact"/>
              <w:rPr>
                <w:rFonts w:hAnsi="ＭＳ ゴシック"/>
                <w:sz w:val="18"/>
                <w:szCs w:val="18"/>
              </w:rPr>
            </w:pPr>
            <w:r>
              <w:rPr>
                <w:rFonts w:hAnsi="ＭＳ ゴシック" w:hint="eastAsia"/>
                <w:sz w:val="18"/>
                <w:szCs w:val="18"/>
              </w:rPr>
              <w:t>・避難・救出等訓練の記録</w:t>
            </w:r>
          </w:p>
          <w:p w:rsidR="00341866" w:rsidRDefault="00341866" w:rsidP="00341866">
            <w:pPr>
              <w:spacing w:line="200" w:lineRule="exact"/>
              <w:rPr>
                <w:rFonts w:hAnsi="ＭＳ ゴシック"/>
                <w:sz w:val="18"/>
                <w:szCs w:val="18"/>
              </w:rPr>
            </w:pPr>
            <w:r>
              <w:rPr>
                <w:rFonts w:hAnsi="ＭＳ ゴシック" w:hint="eastAsia"/>
                <w:sz w:val="18"/>
                <w:szCs w:val="18"/>
              </w:rPr>
              <w:t>・通報、連絡体制</w:t>
            </w:r>
          </w:p>
          <w:p w:rsidR="00BB071B" w:rsidRPr="0041082C" w:rsidRDefault="00341866" w:rsidP="00341866">
            <w:pPr>
              <w:spacing w:line="200" w:lineRule="exact"/>
              <w:rPr>
                <w:rFonts w:hAnsi="ＭＳ ゴシック"/>
                <w:sz w:val="18"/>
                <w:szCs w:val="18"/>
              </w:rPr>
            </w:pPr>
            <w:r>
              <w:rPr>
                <w:rFonts w:hAnsi="ＭＳ ゴシック" w:hint="eastAsia"/>
                <w:sz w:val="18"/>
                <w:szCs w:val="18"/>
              </w:rPr>
              <w:t>・消防用設備点検の記録</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（災害対策マニュアル作成状況等について：　　　　　　　　　）</w:t>
            </w:r>
          </w:p>
          <w:p w:rsidR="00BB071B" w:rsidRPr="0041082C" w:rsidRDefault="00BB071B" w:rsidP="00BB071B">
            <w:pPr>
              <w:spacing w:line="200" w:lineRule="exact"/>
              <w:ind w:left="160" w:hangingChars="100" w:hanging="160"/>
              <w:rPr>
                <w:rFonts w:hAnsi="ＭＳ ゴシック"/>
                <w:kern w:val="0"/>
                <w:sz w:val="16"/>
                <w:szCs w:val="16"/>
              </w:rPr>
            </w:pPr>
            <w:r w:rsidRPr="0041082C">
              <w:rPr>
                <w:rFonts w:hAnsi="ＭＳ ゴシック" w:hint="eastAsia"/>
                <w:sz w:val="16"/>
                <w:szCs w:val="16"/>
              </w:rPr>
              <w:t>◇認知症対応型共同生活介護</w:t>
            </w:r>
            <w:r w:rsidRPr="0041082C">
              <w:rPr>
                <w:rFonts w:hAnsi="ＭＳ ゴシック" w:hint="eastAsia"/>
                <w:kern w:val="0"/>
                <w:sz w:val="16"/>
                <w:szCs w:val="16"/>
              </w:rPr>
              <w:t>事業者は、非常災害に際して必要な具体的計画の策定、関係機関への通報及び連絡体制の整備、避難、救出訓練の実施等の対策の万全を期さなければならないこととしたものである。</w:t>
            </w:r>
            <w:r w:rsidRPr="0041082C">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41082C">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認知症対応型共同生活介護事業所にあってはその者に行わせるものとする。また、防火管理者を置かなくてもよいこととされている指定認知症対応型共同生活介護事業所においても、防火管理について責任者を定め、その者に消防計画に準ずる計画の樹立等の業務を行わせるものとする。</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67"/>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訓練の実施に当たって、地域住民の参加が得られるよう連携に努めているか。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c>
          <w:tcPr>
            <w:tcW w:w="420" w:type="dxa"/>
            <w:vMerge/>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411"/>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rPr>
                <w:rFonts w:hAnsi="ＭＳ ゴシック" w:hint="eastAsia"/>
                <w:sz w:val="18"/>
                <w:szCs w:val="18"/>
              </w:rPr>
              <w:t>衛生管理等</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341866" w:rsidRDefault="00341866" w:rsidP="00341866">
            <w:pPr>
              <w:spacing w:line="200" w:lineRule="exact"/>
              <w:ind w:left="180" w:hangingChars="100" w:hanging="180"/>
              <w:rPr>
                <w:rFonts w:hAnsi="ＭＳ ゴシック"/>
                <w:sz w:val="18"/>
                <w:szCs w:val="18"/>
              </w:rPr>
            </w:pPr>
            <w:r w:rsidRPr="00EA51C1">
              <w:rPr>
                <w:rFonts w:hAnsi="ＭＳ ゴシック" w:hint="eastAsia"/>
                <w:sz w:val="18"/>
                <w:szCs w:val="18"/>
              </w:rPr>
              <w:t>・</w:t>
            </w:r>
            <w:r>
              <w:rPr>
                <w:rFonts w:hAnsi="ＭＳ ゴシック" w:hint="eastAsia"/>
                <w:sz w:val="18"/>
                <w:szCs w:val="18"/>
              </w:rPr>
              <w:t>感染症及び食中毒の予防及びまん延防止のための対策を検討する委員会名簿、委員会の記録</w:t>
            </w: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・感染症及び食中毒の予防及びまん延の防止のための指針</w:t>
            </w:r>
          </w:p>
          <w:p w:rsidR="00BB071B" w:rsidRPr="0041082C" w:rsidRDefault="00341866" w:rsidP="00341866">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・感染症及び食中毒の予防及びまん延の防止のための研修の記録及び訓練の記録</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利用者の使用する施設、食器その他の設備又は飲用に供する水について、衛生的な管理に努め、又は衛生上必要な措置を講じているか。</w:t>
            </w:r>
          </w:p>
          <w:p w:rsidR="00BB071B" w:rsidRPr="0041082C" w:rsidRDefault="00BB071B" w:rsidP="00BB071B">
            <w:pPr>
              <w:spacing w:line="200" w:lineRule="exact"/>
              <w:ind w:leftChars="2" w:left="164" w:hangingChars="100" w:hanging="160"/>
              <w:rPr>
                <w:rFonts w:hAnsi="ＭＳ ゴシック"/>
                <w:sz w:val="16"/>
                <w:szCs w:val="18"/>
              </w:rPr>
            </w:pPr>
            <w:r w:rsidRPr="0041082C">
              <w:rPr>
                <w:rFonts w:hAnsi="ＭＳ ゴシック" w:hint="eastAsia"/>
                <w:sz w:val="16"/>
                <w:szCs w:val="18"/>
              </w:rPr>
              <w:t>①基準第108 条により準用される基準第33 条は、指定認知症対応型共同生活介護事業者の必要最低限の衛生管理等について規定したものであるが、このほか、次の点に留意するものとする。</w:t>
            </w:r>
          </w:p>
          <w:p w:rsidR="00BB071B" w:rsidRPr="0041082C" w:rsidRDefault="00BB071B" w:rsidP="00BB071B">
            <w:pPr>
              <w:spacing w:line="200" w:lineRule="exact"/>
              <w:ind w:leftChars="102" w:left="534" w:hangingChars="200" w:hanging="320"/>
              <w:rPr>
                <w:rFonts w:hAnsi="ＭＳ ゴシック"/>
                <w:sz w:val="16"/>
                <w:szCs w:val="18"/>
              </w:rPr>
            </w:pPr>
            <w:r w:rsidRPr="0041082C">
              <w:rPr>
                <w:rFonts w:hAnsi="ＭＳ ゴシック" w:hint="eastAsia"/>
                <w:sz w:val="16"/>
                <w:szCs w:val="18"/>
              </w:rPr>
              <w:t>イ　指定認知症対応型共同生活介護事業者は、食中毒及び感染症の発生を防止するための措置等について、必要に応じて保健所の助言、指導を求めるとともに、常に密接な連携を保つこと。</w:t>
            </w:r>
          </w:p>
          <w:p w:rsidR="00BB071B" w:rsidRPr="0041082C" w:rsidRDefault="00BB071B" w:rsidP="00BB071B">
            <w:pPr>
              <w:spacing w:line="200" w:lineRule="exact"/>
              <w:ind w:leftChars="102" w:left="534" w:hangingChars="200" w:hanging="320"/>
              <w:rPr>
                <w:rFonts w:hAnsi="ＭＳ ゴシック"/>
                <w:sz w:val="16"/>
                <w:szCs w:val="18"/>
              </w:rPr>
            </w:pPr>
            <w:r w:rsidRPr="0041082C">
              <w:rPr>
                <w:rFonts w:hAnsi="ＭＳ ゴシック" w:hint="eastAsia"/>
                <w:sz w:val="16"/>
                <w:szCs w:val="18"/>
              </w:rPr>
              <w:t>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BB071B" w:rsidRPr="0041082C" w:rsidRDefault="00BB071B" w:rsidP="00BB071B">
            <w:pPr>
              <w:spacing w:line="200" w:lineRule="exact"/>
              <w:ind w:leftChars="102" w:left="214"/>
              <w:rPr>
                <w:rFonts w:hAnsi="ＭＳ ゴシック"/>
                <w:sz w:val="16"/>
                <w:szCs w:val="18"/>
              </w:rPr>
            </w:pPr>
            <w:r w:rsidRPr="0041082C">
              <w:rPr>
                <w:rFonts w:hAnsi="ＭＳ ゴシック" w:hint="eastAsia"/>
                <w:sz w:val="16"/>
                <w:szCs w:val="18"/>
              </w:rPr>
              <w:t>ハ　空調設備等により事業所内の適温の確保に努めること。</w:t>
            </w:r>
          </w:p>
          <w:p w:rsidR="00BB071B" w:rsidRPr="0041082C" w:rsidRDefault="00BB071B" w:rsidP="00BB071B">
            <w:pPr>
              <w:spacing w:line="200" w:lineRule="exact"/>
              <w:rPr>
                <w:rFonts w:hAnsi="ＭＳ ゴシック"/>
                <w:kern w:val="0"/>
                <w:sz w:val="16"/>
                <w:szCs w:val="16"/>
              </w:rPr>
            </w:pPr>
            <w:r w:rsidRPr="0041082C">
              <w:rPr>
                <w:rFonts w:hAnsi="ＭＳ ゴシック" w:hint="eastAsia"/>
                <w:sz w:val="16"/>
                <w:szCs w:val="16"/>
              </w:rPr>
              <w:t>※従業者（常勤・非常勤）の健康診断結果の管理を行なっているか。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spacing w:line="200" w:lineRule="exact"/>
              <w:rPr>
                <w:rFonts w:hAnsi="ＭＳ ゴシック"/>
                <w:sz w:val="18"/>
                <w:szCs w:val="18"/>
              </w:rPr>
            </w:pPr>
          </w:p>
        </w:tc>
        <w:tc>
          <w:tcPr>
            <w:tcW w:w="7407" w:type="dxa"/>
            <w:gridSpan w:val="4"/>
          </w:tcPr>
          <w:p w:rsidR="00BB071B" w:rsidRPr="0041082C" w:rsidRDefault="00BB071B" w:rsidP="00BB071B">
            <w:pPr>
              <w:spacing w:line="200" w:lineRule="exact"/>
              <w:jc w:val="left"/>
              <w:rPr>
                <w:rFonts w:hAnsi="ＭＳ ゴシック"/>
                <w:sz w:val="18"/>
                <w:szCs w:val="18"/>
              </w:rPr>
            </w:pPr>
            <w:r w:rsidRPr="0041082C">
              <w:rPr>
                <w:rFonts w:hAnsi="ＭＳ ゴシック" w:hint="eastAsia"/>
                <w:sz w:val="18"/>
                <w:szCs w:val="18"/>
              </w:rPr>
              <w:t>（※令和６年３月31日まで経過措置期間）</w:t>
            </w:r>
          </w:p>
          <w:p w:rsidR="00BB071B" w:rsidRPr="0041082C" w:rsidRDefault="00BB071B" w:rsidP="00BB071B">
            <w:pPr>
              <w:spacing w:line="200" w:lineRule="exact"/>
              <w:jc w:val="left"/>
              <w:rPr>
                <w:rFonts w:hAnsi="ＭＳ ゴシック"/>
                <w:sz w:val="18"/>
                <w:szCs w:val="18"/>
              </w:rPr>
            </w:pPr>
            <w:r w:rsidRPr="0041082C">
              <w:rPr>
                <w:rFonts w:hAnsi="ＭＳ ゴシック" w:hint="eastAsia"/>
                <w:sz w:val="18"/>
                <w:szCs w:val="18"/>
              </w:rPr>
              <w:t>当該指定認知症対応型共同生活介護事業所において感染症が発生し、又はまん延しないように、次の各号に掲げる措置を講じているか。</w:t>
            </w:r>
          </w:p>
        </w:tc>
      </w:tr>
      <w:tr w:rsidR="00BB071B" w:rsidRPr="0041082C" w:rsidTr="00AA3145">
        <w:trPr>
          <w:trHeight w:val="503"/>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ind w:leftChars="2" w:left="184" w:hangingChars="100" w:hanging="180"/>
              <w:rPr>
                <w:rFonts w:hAnsi="ＭＳ ゴシック"/>
                <w:sz w:val="18"/>
                <w:szCs w:val="18"/>
              </w:rPr>
            </w:pPr>
            <w:r w:rsidRPr="0041082C">
              <w:rPr>
                <w:rFonts w:hAnsi="ＭＳ ゴシック" w:hint="eastAsia"/>
                <w:sz w:val="18"/>
                <w:szCs w:val="18"/>
              </w:rPr>
              <w:t>一　当該指定認知症対応型共同生活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介護従業者に周知徹底を図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ind w:leftChars="2" w:left="184" w:hangingChars="100" w:hanging="180"/>
              <w:rPr>
                <w:rFonts w:hAnsi="ＭＳ ゴシック"/>
                <w:sz w:val="18"/>
                <w:szCs w:val="18"/>
              </w:rPr>
            </w:pPr>
            <w:r w:rsidRPr="0041082C">
              <w:rPr>
                <w:rFonts w:hAnsi="ＭＳ ゴシック" w:hint="eastAsia"/>
                <w:sz w:val="18"/>
                <w:szCs w:val="18"/>
              </w:rPr>
              <w:t>二　当該指定認知症対応型共同生活介護事業所における感染症の予防及びまん延の防止のための指針を整備しているか。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0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ind w:leftChars="2" w:left="184" w:hangingChars="100" w:hanging="180"/>
              <w:rPr>
                <w:rFonts w:hAnsi="ＭＳ ゴシック"/>
                <w:sz w:val="18"/>
                <w:szCs w:val="18"/>
              </w:rPr>
            </w:pPr>
            <w:r w:rsidRPr="0041082C">
              <w:rPr>
                <w:rFonts w:hAnsi="ＭＳ ゴシック" w:hint="eastAsia"/>
                <w:sz w:val="18"/>
                <w:szCs w:val="18"/>
              </w:rPr>
              <w:t>三　当該指定認知症対応型共同生活介護事業所において、介護従業者に対し、感染症の予防及びまん延の防止のための研修及び訓練を定期的に実施しているか。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0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ind w:leftChars="2" w:left="164" w:hangingChars="100" w:hanging="160"/>
              <w:rPr>
                <w:rFonts w:hAnsi="ＭＳ ゴシック"/>
                <w:sz w:val="16"/>
                <w:szCs w:val="18"/>
              </w:rPr>
            </w:pPr>
            <w:r w:rsidRPr="0041082C">
              <w:rPr>
                <w:rFonts w:hAnsi="ＭＳ ゴシック" w:hint="eastAsia"/>
                <w:sz w:val="16"/>
                <w:szCs w:val="18"/>
              </w:rPr>
              <w:t>②同条第２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BB071B" w:rsidRPr="0041082C" w:rsidRDefault="00BB071B" w:rsidP="00BB071B">
            <w:pPr>
              <w:spacing w:line="200" w:lineRule="exact"/>
              <w:ind w:leftChars="102" w:left="214" w:firstLineChars="100" w:firstLine="160"/>
              <w:rPr>
                <w:rFonts w:hAnsi="ＭＳ ゴシック"/>
                <w:sz w:val="16"/>
                <w:szCs w:val="18"/>
              </w:rPr>
            </w:pPr>
            <w:r w:rsidRPr="0041082C">
              <w:rPr>
                <w:rFonts w:hAnsi="ＭＳ ゴシック" w:hint="eastAsia"/>
                <w:sz w:val="16"/>
                <w:szCs w:val="18"/>
              </w:rPr>
              <w:t>なお、当該義務付けの適用に当たっては、令和３年改正省令附則第４条において、３年間の経過措置を設けており、令和６年３月31 日までの間は、努力義務とされている。</w:t>
            </w:r>
          </w:p>
          <w:p w:rsidR="00BB071B" w:rsidRPr="0041082C" w:rsidRDefault="00BB071B" w:rsidP="00BB071B">
            <w:pPr>
              <w:spacing w:line="200" w:lineRule="exact"/>
              <w:ind w:leftChars="102" w:left="374" w:hangingChars="100" w:hanging="160"/>
              <w:rPr>
                <w:rFonts w:hAnsi="ＭＳ ゴシック"/>
                <w:sz w:val="16"/>
                <w:szCs w:val="18"/>
              </w:rPr>
            </w:pPr>
            <w:r w:rsidRPr="0041082C">
              <w:rPr>
                <w:rFonts w:hAnsi="ＭＳ ゴシック" w:hint="eastAsia"/>
                <w:sz w:val="16"/>
                <w:szCs w:val="18"/>
              </w:rPr>
              <w:t>イ　感染症の予防及びまん延の防止のための対策を検討する委員会</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BB071B" w:rsidRPr="0041082C" w:rsidRDefault="00BB071B" w:rsidP="00BB071B">
            <w:pPr>
              <w:spacing w:line="200" w:lineRule="exact"/>
              <w:ind w:leftChars="102" w:left="214"/>
              <w:rPr>
                <w:rFonts w:hAnsi="ＭＳ ゴシック"/>
                <w:sz w:val="16"/>
                <w:szCs w:val="18"/>
              </w:rPr>
            </w:pPr>
            <w:r w:rsidRPr="0041082C">
              <w:rPr>
                <w:rFonts w:hAnsi="ＭＳ ゴシック" w:hint="eastAsia"/>
                <w:sz w:val="16"/>
                <w:szCs w:val="18"/>
              </w:rPr>
              <w:t>ロ　感染症の予防及びまん延の防止のための指針</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当該事業所における「感染症の予防及びまん延の防止のための指針」には、平常時の対策及び発生時の対応を規定する。</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なお、それぞれの項目の記載内容の例については、「介護現場における感染対策の手引き」を参照されたい。</w:t>
            </w:r>
          </w:p>
          <w:p w:rsidR="00BB071B" w:rsidRPr="0041082C" w:rsidRDefault="00BB071B" w:rsidP="00BB071B">
            <w:pPr>
              <w:spacing w:line="200" w:lineRule="exact"/>
              <w:ind w:leftChars="102" w:left="214"/>
              <w:rPr>
                <w:rFonts w:hAnsi="ＭＳ ゴシック"/>
                <w:sz w:val="16"/>
                <w:szCs w:val="18"/>
              </w:rPr>
            </w:pPr>
            <w:r w:rsidRPr="0041082C">
              <w:rPr>
                <w:rFonts w:hAnsi="ＭＳ ゴシック" w:hint="eastAsia"/>
                <w:sz w:val="16"/>
                <w:szCs w:val="18"/>
              </w:rPr>
              <w:t>ハ　感染症の予防及びまん延の防止のための研修及び訓練</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認知症対応型共同生活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職員教育を組織的に浸透させていくためには、当該事業所が定期的な教育（年２回以上）を開催するとともに、新規採用時には感染対策研修を実施すること。また、研修の実施内容についても記録することが必要である。</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また、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BB071B" w:rsidRPr="0041082C" w:rsidRDefault="00BB071B" w:rsidP="00BB071B">
            <w:pPr>
              <w:spacing w:line="200" w:lineRule="exact"/>
              <w:ind w:leftChars="202" w:left="424" w:firstLineChars="100" w:firstLine="160"/>
              <w:rPr>
                <w:rFonts w:hAnsi="ＭＳ ゴシック"/>
                <w:sz w:val="16"/>
                <w:szCs w:val="18"/>
              </w:rPr>
            </w:pPr>
            <w:r w:rsidRPr="0041082C">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BB071B" w:rsidRPr="0041082C" w:rsidRDefault="00BB071B" w:rsidP="00BB071B">
            <w:pPr>
              <w:spacing w:line="200" w:lineRule="exact"/>
              <w:jc w:val="center"/>
              <w:rPr>
                <w:rFonts w:hAnsi="ＭＳ ゴシック"/>
                <w:sz w:val="18"/>
                <w:szCs w:val="18"/>
              </w:rPr>
            </w:pPr>
          </w:p>
        </w:tc>
        <w:tc>
          <w:tcPr>
            <w:tcW w:w="420" w:type="dxa"/>
            <w:vAlign w:val="center"/>
          </w:tcPr>
          <w:p w:rsidR="00BB071B" w:rsidRPr="0041082C" w:rsidRDefault="00BB071B" w:rsidP="00BB071B">
            <w:pPr>
              <w:spacing w:line="200" w:lineRule="exact"/>
              <w:jc w:val="center"/>
              <w:rPr>
                <w:rFonts w:hAnsi="ＭＳ ゴシック"/>
                <w:sz w:val="18"/>
                <w:szCs w:val="18"/>
              </w:rPr>
            </w:pPr>
          </w:p>
        </w:tc>
        <w:tc>
          <w:tcPr>
            <w:tcW w:w="420" w:type="dxa"/>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323"/>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掲　　　示</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①基準第３条の32 第１項は、指定認知症対応型共同生活介護事業者は、運営規程の概要、認知症対応型共同生活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認知症対応型共同生活介護事業所の見やすい場所に掲示することを規定したものであるが、次に掲げる点に留意する必要がある。</w:t>
            </w:r>
          </w:p>
          <w:p w:rsidR="00BB071B" w:rsidRPr="0041082C" w:rsidRDefault="00BB071B" w:rsidP="00BB071B">
            <w:pPr>
              <w:spacing w:line="200" w:lineRule="exact"/>
              <w:ind w:leftChars="100" w:left="370" w:hangingChars="100" w:hanging="160"/>
              <w:rPr>
                <w:rFonts w:hAnsi="ＭＳ ゴシック"/>
                <w:sz w:val="16"/>
                <w:szCs w:val="18"/>
              </w:rPr>
            </w:pPr>
            <w:r w:rsidRPr="0041082C">
              <w:rPr>
                <w:rFonts w:hAnsi="ＭＳ ゴシック" w:hint="eastAsia"/>
                <w:sz w:val="16"/>
                <w:szCs w:val="18"/>
              </w:rPr>
              <w:t>イ　事業所の見やすい場所とは、重要事項を伝えるべき介護サービスの利用申込者、利用者又はその家族に対して見やすい場所のことであること。</w:t>
            </w:r>
          </w:p>
          <w:p w:rsidR="00BB071B" w:rsidRPr="0041082C" w:rsidRDefault="00BB071B" w:rsidP="00BB071B">
            <w:pPr>
              <w:spacing w:line="200" w:lineRule="exact"/>
              <w:ind w:leftChars="100" w:left="370" w:hangingChars="100" w:hanging="160"/>
              <w:rPr>
                <w:rFonts w:hAnsi="ＭＳ ゴシック"/>
                <w:sz w:val="18"/>
                <w:szCs w:val="18"/>
              </w:rPr>
            </w:pPr>
            <w:r w:rsidRPr="0041082C">
              <w:rPr>
                <w:rFonts w:hAnsi="ＭＳ ゴシック" w:hint="eastAsia"/>
                <w:sz w:val="16"/>
                <w:szCs w:val="18"/>
              </w:rPr>
              <w:t>ロ　認知症対応型共同生活介護従業者の勤務体制については、職種ごと、常勤・非常勤ごと等の人数を掲示する趣旨であり、認知症対応型共同生活介護従業者の氏名まで掲示することを求めるものではないこと。</w:t>
            </w:r>
          </w:p>
        </w:tc>
        <w:tc>
          <w:tcPr>
            <w:tcW w:w="420" w:type="dxa"/>
            <w:vMerge w:val="restart"/>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22"/>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前項に規定する事項を記載した書面を当該指定認知症対応型共同生活介護事業所に備え付け、かつ、これをいつでも関係者に自由に閲覧させることにより、同項の規定による掲示に代えることができる。</w:t>
            </w:r>
          </w:p>
          <w:p w:rsidR="00BB071B" w:rsidRPr="0041082C" w:rsidRDefault="00BB071B" w:rsidP="00BB071B">
            <w:pPr>
              <w:spacing w:line="200" w:lineRule="exact"/>
              <w:ind w:left="160" w:hangingChars="100" w:hanging="160"/>
              <w:rPr>
                <w:rFonts w:hAnsi="ＭＳ ゴシック"/>
                <w:sz w:val="18"/>
                <w:szCs w:val="18"/>
              </w:rPr>
            </w:pPr>
            <w:r w:rsidRPr="0041082C">
              <w:rPr>
                <w:rFonts w:hAnsi="ＭＳ ゴシック" w:hint="eastAsia"/>
                <w:sz w:val="16"/>
                <w:szCs w:val="18"/>
              </w:rPr>
              <w:t>②同条第２項は、重要事項を記載したファイル等を介護サービスの利用申込者、利用者又はその家族等が自由に閲覧可能な形で当該指定認知症対応型共同生活介護事業所内に備え付けることで同条第１項の掲示に代えることができることを規定したものである。</w:t>
            </w:r>
          </w:p>
        </w:tc>
        <w:tc>
          <w:tcPr>
            <w:tcW w:w="420" w:type="dxa"/>
            <w:vMerge/>
            <w:shd w:val="clear" w:color="auto" w:fill="auto"/>
            <w:vAlign w:val="center"/>
          </w:tcPr>
          <w:p w:rsidR="00BB071B" w:rsidRPr="0041082C" w:rsidRDefault="00BB071B" w:rsidP="00BB071B">
            <w:pPr>
              <w:spacing w:line="200" w:lineRule="exact"/>
              <w:jc w:val="center"/>
              <w:rPr>
                <w:rFonts w:hAnsi="ＭＳ ゴシック"/>
                <w:sz w:val="18"/>
                <w:szCs w:val="18"/>
              </w:rPr>
            </w:pPr>
          </w:p>
        </w:tc>
        <w:tc>
          <w:tcPr>
            <w:tcW w:w="420" w:type="dxa"/>
            <w:vMerge/>
            <w:shd w:val="clear" w:color="auto" w:fill="auto"/>
            <w:vAlign w:val="center"/>
          </w:tcPr>
          <w:p w:rsidR="00BB071B" w:rsidRPr="0041082C" w:rsidRDefault="00BB071B" w:rsidP="00BB071B">
            <w:pPr>
              <w:spacing w:line="200" w:lineRule="exact"/>
              <w:jc w:val="center"/>
              <w:rPr>
                <w:rFonts w:hAnsi="ＭＳ ゴシック"/>
                <w:sz w:val="18"/>
                <w:szCs w:val="18"/>
              </w:rPr>
            </w:pPr>
          </w:p>
        </w:tc>
        <w:tc>
          <w:tcPr>
            <w:tcW w:w="420" w:type="dxa"/>
            <w:vMerge/>
            <w:shd w:val="clear" w:color="auto" w:fill="auto"/>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150"/>
        </w:trPr>
        <w:tc>
          <w:tcPr>
            <w:tcW w:w="2415" w:type="dxa"/>
            <w:vMerge w:val="restart"/>
            <w:shd w:val="clear" w:color="auto" w:fill="auto"/>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秘密保持等</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・個人情報同意書</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・従業員の秘密保持誓約書</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従業者は、正当な理由がなく、その業務上知り得た利用者又はその家族の秘密を漏らしていないか。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shd w:val="clear" w:color="auto" w:fill="auto"/>
          </w:tcPr>
          <w:p w:rsidR="00BB071B" w:rsidRPr="0041082C" w:rsidRDefault="00BB071B" w:rsidP="00BB071B">
            <w:pPr>
              <w:spacing w:line="200" w:lineRule="exact"/>
              <w:ind w:leftChars="-14" w:left="-29" w:firstLine="1"/>
              <w:rPr>
                <w:rFonts w:hAnsi="ＭＳ ゴシック"/>
                <w:sz w:val="20"/>
              </w:rPr>
            </w:pPr>
            <w:r w:rsidRPr="0041082C">
              <w:rPr>
                <w:rFonts w:hAnsi="ＭＳ ゴシック" w:hint="eastAsia"/>
                <w:sz w:val="18"/>
                <w:szCs w:val="18"/>
              </w:rPr>
              <w:t>従業者であった者が、正当な理由がなく、その業務上知り得た利用者又はその家族の秘密を漏らすことがないよう、必要な措置を講じているか。</w:t>
            </w:r>
          </w:p>
          <w:p w:rsidR="00BB071B" w:rsidRPr="0041082C" w:rsidRDefault="00BB071B" w:rsidP="00BB071B">
            <w:pPr>
              <w:spacing w:line="200" w:lineRule="exact"/>
              <w:ind w:leftChars="-13" w:left="133" w:hangingChars="100" w:hanging="160"/>
              <w:rPr>
                <w:rFonts w:hAnsi="ＭＳ ゴシック"/>
                <w:sz w:val="16"/>
                <w:szCs w:val="16"/>
              </w:rPr>
            </w:pPr>
            <w:r w:rsidRPr="0041082C">
              <w:rPr>
                <w:rFonts w:hAnsi="ＭＳ ゴシック" w:hint="eastAsia"/>
                <w:sz w:val="16"/>
                <w:szCs w:val="16"/>
              </w:rPr>
              <w:t>②指定認知症対応型共同生活介護事業者は、当該指定認知症対応型共同生活介護事業所の認知症対応型共同生活介護員等その他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420" w:type="dxa"/>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shd w:val="clear" w:color="auto" w:fill="auto"/>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shd w:val="clear" w:color="auto" w:fill="auto"/>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pStyle w:val="a3"/>
              <w:tabs>
                <w:tab w:val="clear" w:pos="4252"/>
                <w:tab w:val="clear" w:pos="8504"/>
              </w:tabs>
              <w:snapToGrid/>
              <w:spacing w:line="200" w:lineRule="exact"/>
              <w:jc w:val="left"/>
              <w:rPr>
                <w:rFonts w:hAnsi="ＭＳ ゴシック"/>
                <w:sz w:val="18"/>
                <w:szCs w:val="18"/>
                <w:lang w:val="en-US" w:eastAsia="ja-JP"/>
              </w:rPr>
            </w:pPr>
            <w:r w:rsidRPr="0041082C">
              <w:rPr>
                <w:rFonts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BB071B" w:rsidRPr="0041082C" w:rsidRDefault="00BB071B" w:rsidP="00BB071B">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41082C">
              <w:rPr>
                <w:rFonts w:hAnsi="ＭＳ ゴシック" w:hint="eastAsia"/>
                <w:sz w:val="16"/>
                <w:szCs w:val="16"/>
                <w:lang w:val="en-US" w:eastAsia="ja-JP"/>
              </w:rPr>
              <w:t>③</w:t>
            </w:r>
            <w:r w:rsidRPr="0041082C">
              <w:rPr>
                <w:rFonts w:hAnsi="ＭＳ ゴシック" w:hint="eastAsia"/>
                <w:sz w:val="16"/>
                <w:szCs w:val="16"/>
              </w:rPr>
              <w:t>認知症対応型共同生活介護</w:t>
            </w:r>
            <w:r w:rsidRPr="0041082C">
              <w:rPr>
                <w:rFonts w:hAnsi="ＭＳ ゴシック" w:hint="eastAsia"/>
                <w:sz w:val="16"/>
                <w:szCs w:val="16"/>
                <w:lang w:val="en-US" w:eastAsia="ja-JP"/>
              </w:rPr>
              <w:t>従業者がサービス担当者会議等において、課題分析情報等を通じて利用者の有する問題点や解決すべき課題等の個人情報を、介護支援専門員や他のサービスの担当者と共有するためには、指定</w:t>
            </w:r>
            <w:r w:rsidRPr="0041082C">
              <w:rPr>
                <w:rFonts w:hAnsi="ＭＳ ゴシック" w:hint="eastAsia"/>
                <w:sz w:val="16"/>
                <w:szCs w:val="16"/>
              </w:rPr>
              <w:t>認知症対応型共同生活介護</w:t>
            </w:r>
            <w:r w:rsidRPr="0041082C">
              <w:rPr>
                <w:rFonts w:hAnsi="ＭＳ ゴシック" w:hint="eastAsia"/>
                <w:sz w:val="16"/>
                <w:szCs w:val="16"/>
                <w:lang w:val="en-US" w:eastAsia="ja-JP"/>
              </w:rPr>
              <w:t>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BB071B" w:rsidRPr="0041082C" w:rsidRDefault="00BB071B" w:rsidP="00BB071B">
            <w:pPr>
              <w:pStyle w:val="a3"/>
              <w:tabs>
                <w:tab w:val="clear" w:pos="4252"/>
                <w:tab w:val="clear" w:pos="8504"/>
              </w:tabs>
              <w:snapToGrid/>
              <w:spacing w:line="200" w:lineRule="exact"/>
              <w:ind w:firstLineChars="3" w:firstLine="5"/>
              <w:jc w:val="left"/>
              <w:rPr>
                <w:rFonts w:hAnsi="ＭＳ ゴシック"/>
                <w:sz w:val="18"/>
                <w:szCs w:val="18"/>
                <w:lang w:val="en-US" w:eastAsia="ja-JP"/>
              </w:rPr>
            </w:pPr>
            <w:r w:rsidRPr="0041082C">
              <w:rPr>
                <w:rFonts w:hAnsi="ＭＳ ゴシック" w:hint="eastAsia"/>
                <w:sz w:val="18"/>
                <w:szCs w:val="18"/>
                <w:lang w:val="en-US" w:eastAsia="ja-JP"/>
              </w:rPr>
              <w:t>（同意書様式：有・無、利用者：有・無、利用者の家族：有・無）</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3"/>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rPr>
                <w:rFonts w:hAnsi="ＭＳ ゴシック" w:hint="eastAsia"/>
                <w:sz w:val="18"/>
                <w:szCs w:val="18"/>
              </w:rPr>
              <w:t>広　　　告</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・パンフレット/チラシ</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指定認知症対応型共同生活介護事業所について広告をする場合においては、その内容が虚偽又は誇大なものとしていないか。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居宅介護支援事業者に</w:t>
            </w:r>
          </w:p>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対する利益供与の禁止</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指定居宅介護支援事業者又はその従業者に対し、要介護被保険者に対して当該共同生活住居を紹介することの対償として、金品その他の財産上の利益を供与していないか。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516"/>
        </w:trPr>
        <w:tc>
          <w:tcPr>
            <w:tcW w:w="2415" w:type="dxa"/>
            <w:vMerge/>
          </w:tcPr>
          <w:p w:rsidR="00BB071B" w:rsidRPr="0041082C" w:rsidRDefault="00BB071B" w:rsidP="00BB071B">
            <w:pPr>
              <w:numPr>
                <w:ilvl w:val="0"/>
                <w:numId w:val="24"/>
              </w:num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指定居宅介護支援事業者又はその従業者から、当該共同生活住居からの退居者を紹介することの対償として、金品その他の財産上の利益を収受していないか。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59"/>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苦情処理</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・苦情の受付簿</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・苦情者への対応記録</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・苦情対応マニュアル</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提供した指定認知症対応型共同生活介護に係る利用者及びその家族からの苦情を迅速かつ適切に対応するために、苦情を受付けるための窓口を設置する等必要な措置を講じているか。</w:t>
            </w:r>
          </w:p>
          <w:p w:rsidR="00BB071B" w:rsidRPr="0041082C" w:rsidRDefault="00BB071B" w:rsidP="00BB071B">
            <w:pPr>
              <w:spacing w:line="200" w:lineRule="exact"/>
              <w:ind w:left="160" w:hangingChars="100" w:hanging="160"/>
              <w:rPr>
                <w:rFonts w:hAnsi="ＭＳ ゴシック"/>
                <w:sz w:val="18"/>
                <w:szCs w:val="18"/>
              </w:rPr>
            </w:pPr>
            <w:r w:rsidRPr="0041082C">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643"/>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苦情を受け付けた場合には、当該苦情の内容等を記録しているか。</w:t>
            </w:r>
          </w:p>
          <w:p w:rsidR="00BB071B" w:rsidRPr="0041082C" w:rsidRDefault="00BB071B" w:rsidP="00BB071B">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41082C">
              <w:rPr>
                <w:rFonts w:hAnsi="ＭＳ ゴシック" w:hint="eastAsia"/>
                <w:sz w:val="16"/>
                <w:szCs w:val="16"/>
                <w:lang w:val="en-US" w:eastAsia="ja-JP"/>
              </w:rPr>
              <w:t>②</w:t>
            </w:r>
            <w:r w:rsidRPr="0041082C">
              <w:rPr>
                <w:rFonts w:hAnsi="ＭＳ ゴシック" w:hint="eastAsia"/>
                <w:color w:val="000000"/>
                <w:sz w:val="16"/>
                <w:szCs w:val="16"/>
                <w:lang w:val="en-US" w:eastAsia="ja-JP"/>
              </w:rPr>
              <w:t>組</w:t>
            </w:r>
            <w:r w:rsidRPr="0041082C">
              <w:rPr>
                <w:rFonts w:hAnsi="ＭＳ ゴシック" w:hint="eastAsia"/>
                <w:sz w:val="16"/>
                <w:szCs w:val="16"/>
                <w:lang w:val="en-US" w:eastAsia="ja-JP"/>
              </w:rPr>
              <w:t>織として迅速かつ適切に対応するため、当該苦情（指定</w:t>
            </w:r>
            <w:r w:rsidRPr="0041082C">
              <w:rPr>
                <w:rFonts w:hAnsi="ＭＳ ゴシック" w:hint="eastAsia"/>
                <w:sz w:val="16"/>
                <w:szCs w:val="16"/>
              </w:rPr>
              <w:t>認知症対応型共同生活介護</w:t>
            </w:r>
            <w:r w:rsidRPr="0041082C">
              <w:rPr>
                <w:rFonts w:hAnsi="ＭＳ ゴシック" w:hint="eastAsia"/>
                <w:sz w:val="16"/>
                <w:szCs w:val="16"/>
                <w:lang w:val="en-US" w:eastAsia="ja-JP"/>
              </w:rPr>
              <w:t>事業者が提供したサービスとは関係のないものを除く。）の受付日、その内容等を記録することを義務づけたものである。また、指定</w:t>
            </w:r>
            <w:r w:rsidRPr="0041082C">
              <w:rPr>
                <w:rFonts w:hAnsi="ＭＳ ゴシック" w:hint="eastAsia"/>
                <w:sz w:val="16"/>
                <w:szCs w:val="16"/>
              </w:rPr>
              <w:t>認知症対応型共同生活介護</w:t>
            </w:r>
            <w:r w:rsidRPr="0041082C">
              <w:rPr>
                <w:rFonts w:hAnsi="ＭＳ ゴシック" w:hint="eastAsia"/>
                <w:sz w:val="16"/>
                <w:szCs w:val="16"/>
                <w:lang w:val="en-US" w:eastAsia="ja-JP"/>
              </w:rPr>
              <w:t>事業者は、</w:t>
            </w:r>
            <w:r w:rsidRPr="0041082C">
              <w:rPr>
                <w:rFonts w:hAnsi="ＭＳ ゴシック" w:hint="eastAsia"/>
                <w:sz w:val="16"/>
                <w:szCs w:val="16"/>
              </w:rPr>
              <w:t>苦情がサービスの質の向上を図る上での重要な情報であるとの認識に立ち、苦情の内容を踏まえ、サービスの質の向上に向けた取組を自ら行うことが必要である。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96"/>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96"/>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調査への協力等</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提供した指定認知症対応型共同生活介護に関し、利用者の心身の状況を踏まえ、妥当適切な指定認知症対応型共同生活介護が行われているかどうかを確認するために市町村が行う調査に協力するとともに、市町村から指導又は助言を受けた場合においては、当該指導又は助言に従って必要な改善を行っ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指定認知症対応型共同生活介護の事業が小規模であること等から、利用者からの苦情がない場合にも、市町村が定期的又は随時に調査を行うこととし、指定認知症対応型共同生活介護事業者は、市町村の行う調査に協力し、市町村の指導又は助言に従って必要な改善を行わなければならないこととしたものである。</w:t>
            </w:r>
          </w:p>
          <w:p w:rsidR="00BB071B" w:rsidRPr="0041082C" w:rsidRDefault="00BB071B" w:rsidP="00BB071B">
            <w:pPr>
              <w:spacing w:line="200" w:lineRule="exact"/>
              <w:ind w:leftChars="100" w:left="210" w:firstLineChars="100" w:firstLine="160"/>
              <w:rPr>
                <w:rFonts w:hAnsi="ＭＳ ゴシック"/>
                <w:sz w:val="16"/>
                <w:szCs w:val="16"/>
              </w:rPr>
            </w:pPr>
            <w:r w:rsidRPr="0041082C">
              <w:rPr>
                <w:rFonts w:hAnsi="ＭＳ ゴシック" w:hint="eastAsia"/>
                <w:sz w:val="16"/>
                <w:szCs w:val="16"/>
              </w:rPr>
              <w:t>市町村は、妥当適切な指定認知症対応型共同生活介護が行われているか確認するために定期的又は随時に調査を行い、基準を満たさない点などを把握した場合には、相当の期限を定めて基準を遵守するよう勧告を行うなど適切に対応するものとする。</w:t>
            </w:r>
          </w:p>
          <w:p w:rsidR="00BB071B" w:rsidRPr="0041082C" w:rsidRDefault="00BB071B" w:rsidP="00BB071B">
            <w:pPr>
              <w:spacing w:line="200" w:lineRule="exact"/>
              <w:ind w:leftChars="100" w:left="210" w:firstLineChars="100" w:firstLine="160"/>
              <w:rPr>
                <w:rFonts w:hAnsi="ＭＳ ゴシック"/>
                <w:sz w:val="18"/>
                <w:szCs w:val="18"/>
              </w:rPr>
            </w:pPr>
            <w:r w:rsidRPr="0041082C">
              <w:rPr>
                <w:rFonts w:hAnsi="ＭＳ ゴシック" w:hint="eastAsia"/>
                <w:sz w:val="16"/>
                <w:szCs w:val="16"/>
              </w:rPr>
              <w:t>指定認知症対応型共同生活介護事業者は、市町村の求めに応じ、当該事業所の運営規程の概要や勤務体制、管理者及び介護支援専門員等の資格や研修の履修状況、利用者が負担する料金等の情報について提出するものとする。さらに、指定認知症対応型共同生活介護事業者は、当該情報について自ら一般に公表するよう努めるものとす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br w:type="page"/>
            </w:r>
            <w:r w:rsidRPr="0041082C">
              <w:rPr>
                <w:rFonts w:hAnsi="ＭＳ ゴシック" w:hint="eastAsia"/>
                <w:sz w:val="18"/>
                <w:szCs w:val="18"/>
              </w:rPr>
              <w:t>地域との連携等</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・運営推進会議の記録</w:t>
            </w:r>
          </w:p>
        </w:tc>
        <w:tc>
          <w:tcPr>
            <w:tcW w:w="6147" w:type="dxa"/>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指定認知症対応型共同生活介護の提供に当たっては、利用者、利用者の家族、地域住民の代表者、指定認知症対応型共同生活介護事業所が所在する市町村の職員又は当該指定認知症対応型共同生活介護事業所が所在する区域を管轄する法第115条の46第1項に規定する地域包括支援センターの職員、認知症対応型共同生活介護について知見を有する者等により構成される協議会</w:t>
            </w:r>
            <w:r w:rsidRPr="0041082C">
              <w:rPr>
                <w:rFonts w:hAnsi="ＭＳ ゴシック" w:hint="eastAsia"/>
                <w:sz w:val="18"/>
                <w:szCs w:val="18"/>
              </w:rPr>
              <w:t>（テレビ電話装置等を活用して行うことができるものとする。ただし、利用者等が参加する場合にあっては、テレビ電話装置等の活用について当該利用者等の同意を得なければならない。）</w:t>
            </w:r>
            <w:r w:rsidRPr="0041082C">
              <w:rPr>
                <w:rFonts w:hAnsi="ＭＳ ゴシック" w:hint="eastAsia"/>
                <w:color w:val="000000"/>
                <w:sz w:val="18"/>
                <w:szCs w:val="18"/>
              </w:rPr>
              <w:t>（以下この項において「運営推進会議」という。）を設置し、おおむね２月に１回以上、運営推進会議に対し活動状況を報告し、運営推進会議による評価を受けるとともに、運営推進会議から必要な要望、助言等を聴く機会を設けているか。</w:t>
            </w:r>
          </w:p>
          <w:p w:rsidR="00BB071B" w:rsidRPr="0041082C" w:rsidRDefault="00BB071B" w:rsidP="00BB071B">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①運営推進会議は、指定認知症対応型共同生活介護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また、地域の住民の代表者とは、町内会役員、民生委員、老人クラブの代表等が考えられる。</w:t>
            </w:r>
          </w:p>
          <w:p w:rsidR="00BB071B" w:rsidRPr="0041082C" w:rsidRDefault="00BB071B" w:rsidP="00BB071B">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 xml:space="preserve">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BB071B" w:rsidRPr="0041082C" w:rsidRDefault="00BB071B" w:rsidP="00BB071B">
            <w:pPr>
              <w:spacing w:line="200" w:lineRule="exact"/>
              <w:ind w:leftChars="100" w:left="210" w:firstLineChars="100" w:firstLine="160"/>
              <w:rPr>
                <w:rFonts w:hAnsi="ＭＳ ゴシック"/>
                <w:color w:val="000000"/>
                <w:sz w:val="16"/>
                <w:szCs w:val="16"/>
              </w:rPr>
            </w:pPr>
            <w:r w:rsidRPr="0041082C">
              <w:rPr>
                <w:rFonts w:hAnsi="ＭＳ ゴシック" w:hint="eastAsia"/>
                <w:color w:val="000000"/>
                <w:sz w:val="16"/>
                <w:szCs w:val="16"/>
              </w:rPr>
              <w:t>なお、指定小規模多機能型居宅介護事業所等と指定認知症対応型共同生活介護事業所を併設している場合においては、１つの運営推進会議において、両事業所の評価等を行うことで差し支えない。</w:t>
            </w:r>
          </w:p>
          <w:p w:rsidR="00BB071B" w:rsidRPr="0041082C" w:rsidRDefault="00BB071B" w:rsidP="00BB071B">
            <w:pPr>
              <w:spacing w:line="200" w:lineRule="exact"/>
              <w:ind w:leftChars="100" w:left="210" w:firstLineChars="100" w:firstLine="160"/>
              <w:rPr>
                <w:rFonts w:hAnsi="ＭＳ ゴシック"/>
                <w:color w:val="000000"/>
                <w:sz w:val="16"/>
                <w:szCs w:val="16"/>
              </w:rPr>
            </w:pPr>
            <w:r w:rsidRPr="0041082C">
              <w:rPr>
                <w:rFonts w:hAnsi="ＭＳ ゴシック" w:hint="eastAsia"/>
                <w:color w:val="000000"/>
                <w:sz w:val="16"/>
                <w:szCs w:val="16"/>
              </w:rPr>
              <w:t>また、運営推進会議の効率化や、事業所間のネットワーク形成の促進等の観点から、次の条件を満たす場合においては、複数の事業所の運営推進会議を合同で開催して差し支えない。</w:t>
            </w:r>
          </w:p>
          <w:p w:rsidR="00BB071B" w:rsidRPr="0041082C" w:rsidRDefault="00BB071B" w:rsidP="00BB071B">
            <w:pPr>
              <w:spacing w:line="200" w:lineRule="exact"/>
              <w:ind w:leftChars="100" w:left="530" w:hangingChars="200" w:hanging="320"/>
              <w:rPr>
                <w:rFonts w:hAnsi="ＭＳ ゴシック"/>
                <w:color w:val="000000"/>
                <w:sz w:val="16"/>
                <w:szCs w:val="16"/>
              </w:rPr>
            </w:pPr>
            <w:r w:rsidRPr="0041082C">
              <w:rPr>
                <w:rFonts w:hAnsi="ＭＳ ゴシック" w:hint="eastAsia"/>
                <w:color w:val="000000"/>
                <w:sz w:val="16"/>
                <w:szCs w:val="16"/>
              </w:rPr>
              <w:t>イ　利用者等については匿名とするなど、個人情報・プライバシーを保護すること。</w:t>
            </w:r>
          </w:p>
          <w:p w:rsidR="00BB071B" w:rsidRPr="0041082C" w:rsidRDefault="00BB071B" w:rsidP="00BB071B">
            <w:pPr>
              <w:spacing w:line="200" w:lineRule="exact"/>
              <w:ind w:leftChars="100" w:left="530" w:hangingChars="200" w:hanging="320"/>
              <w:rPr>
                <w:rFonts w:hAnsi="ＭＳ ゴシック"/>
                <w:color w:val="000000"/>
                <w:sz w:val="16"/>
                <w:szCs w:val="16"/>
              </w:rPr>
            </w:pPr>
            <w:r w:rsidRPr="0041082C">
              <w:rPr>
                <w:rFonts w:hAnsi="ＭＳ ゴシック" w:hint="eastAsia"/>
                <w:color w:val="000000"/>
                <w:sz w:val="16"/>
                <w:szCs w:val="16"/>
              </w:rPr>
              <w:t>ロ　同一の日常生活圏域内に所在する事業所であること。ただし、事業所間のネットワーク形成の促進が図られる範囲で、地域の実情に合わせて、市町村区域の単位等に所在する事業所であっても差し支えないこと。</w:t>
            </w:r>
          </w:p>
          <w:p w:rsidR="00BB071B" w:rsidRPr="0041082C" w:rsidRDefault="00BB071B" w:rsidP="00BB071B">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◇この場合において、準用される基準第34 条第１項から第４項までの規定について、指定認知症対応型共同生活介護事業所は、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ができることとし、実施にあたっては以下の点に留意すること。また、運営推進会議の複数の事業所の合同開催については、合同で開催する回数が、１年度に開催すべき運営推進会議の開催回数の半数を超えないこととするとともに、外部評価を行う運営推進会議は単独開催で行うこと。</w:t>
            </w:r>
          </w:p>
          <w:p w:rsidR="00BB071B" w:rsidRPr="0041082C" w:rsidRDefault="00BB071B" w:rsidP="00BB071B">
            <w:pPr>
              <w:spacing w:line="200" w:lineRule="exact"/>
              <w:ind w:leftChars="100" w:left="530" w:hangingChars="200" w:hanging="320"/>
              <w:rPr>
                <w:rFonts w:hAnsi="ＭＳ ゴシック"/>
                <w:color w:val="000000"/>
                <w:sz w:val="16"/>
                <w:szCs w:val="16"/>
              </w:rPr>
            </w:pPr>
            <w:r w:rsidRPr="0041082C">
              <w:rPr>
                <w:rFonts w:hAnsi="ＭＳ ゴシック" w:hint="eastAsia"/>
                <w:color w:val="000000"/>
                <w:sz w:val="16"/>
                <w:szCs w:val="16"/>
              </w:rPr>
              <w:t>イ　自己評価は、事業所が自ら提供するサービス内容について振り返りを行い、指定認知症対応型共同生活介護事業所として提供するサービスについて個々の従業者の問題意識を向上させ、事業所全体の質の向上につなげていくことを目指すものである。</w:t>
            </w:r>
          </w:p>
          <w:p w:rsidR="00BB071B" w:rsidRPr="0041082C" w:rsidRDefault="00BB071B" w:rsidP="00BB071B">
            <w:pPr>
              <w:spacing w:line="200" w:lineRule="exact"/>
              <w:ind w:leftChars="100" w:left="530" w:hangingChars="200" w:hanging="320"/>
              <w:rPr>
                <w:rFonts w:hAnsi="ＭＳ ゴシック"/>
                <w:color w:val="000000"/>
                <w:sz w:val="16"/>
                <w:szCs w:val="16"/>
              </w:rPr>
            </w:pPr>
            <w:r w:rsidRPr="0041082C">
              <w:rPr>
                <w:rFonts w:hAnsi="ＭＳ ゴシック" w:hint="eastAsia"/>
                <w:color w:val="000000"/>
                <w:sz w:val="16"/>
                <w:szCs w:val="16"/>
              </w:rPr>
              <w:t>ロ　外部評価は、運営推進会議において、当該事業所が行った自己評価結果に基づき、当該事業所で提供されているサービスの内容や課題等について共有を図るとともに、利用者のほか、市町村職員、地域住民の代表者等が第三者の観点から評価を行うことにより、新たな課題や改善点を明らかにすることが必要である。</w:t>
            </w:r>
          </w:p>
          <w:p w:rsidR="00BB071B" w:rsidRPr="0041082C" w:rsidRDefault="00BB071B" w:rsidP="00BB071B">
            <w:pPr>
              <w:spacing w:line="200" w:lineRule="exact"/>
              <w:ind w:leftChars="100" w:left="530" w:hangingChars="200" w:hanging="320"/>
              <w:rPr>
                <w:rFonts w:hAnsi="ＭＳ ゴシック"/>
                <w:color w:val="000000"/>
                <w:sz w:val="16"/>
                <w:szCs w:val="16"/>
              </w:rPr>
            </w:pPr>
            <w:r w:rsidRPr="0041082C">
              <w:rPr>
                <w:rFonts w:hAnsi="ＭＳ ゴシック" w:hint="eastAsia"/>
                <w:color w:val="000000"/>
                <w:sz w:val="16"/>
                <w:szCs w:val="16"/>
              </w:rPr>
              <w:t>ハ　このようなことから、運営推進会議において当該取組を行う場合には、市町村職員又は地域包括支援センター職員、指定認知症対応型共同生活介護に知見を有し公正・中立な第三者の立場にある者の参加が必要であること。</w:t>
            </w:r>
          </w:p>
          <w:p w:rsidR="00BB071B" w:rsidRPr="0041082C" w:rsidRDefault="00BB071B" w:rsidP="00BB071B">
            <w:pPr>
              <w:spacing w:line="200" w:lineRule="exact"/>
              <w:ind w:leftChars="100" w:left="530" w:hangingChars="200" w:hanging="320"/>
              <w:rPr>
                <w:rFonts w:hAnsi="ＭＳ ゴシック"/>
                <w:color w:val="000000"/>
                <w:sz w:val="16"/>
                <w:szCs w:val="16"/>
              </w:rPr>
            </w:pPr>
            <w:r w:rsidRPr="0041082C">
              <w:rPr>
                <w:rFonts w:hAnsi="ＭＳ ゴシック" w:hint="eastAsia"/>
                <w:color w:val="000000"/>
                <w:sz w:val="16"/>
                <w:szCs w:val="16"/>
              </w:rPr>
              <w:t>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p w:rsidR="00BB071B" w:rsidRPr="0041082C" w:rsidRDefault="00BB071B" w:rsidP="00BB071B">
            <w:pPr>
              <w:spacing w:line="200" w:lineRule="exact"/>
              <w:ind w:leftChars="100" w:left="530" w:hangingChars="200" w:hanging="320"/>
              <w:rPr>
                <w:rFonts w:hAnsi="ＭＳ ゴシック"/>
                <w:color w:val="000000"/>
                <w:sz w:val="16"/>
                <w:szCs w:val="16"/>
              </w:rPr>
            </w:pPr>
            <w:r w:rsidRPr="0041082C">
              <w:rPr>
                <w:rFonts w:hAnsi="ＭＳ ゴシック" w:hint="eastAsia"/>
                <w:color w:val="000000"/>
                <w:sz w:val="16"/>
                <w:szCs w:val="16"/>
              </w:rPr>
              <w:t>ホ　指定認知症対応型共同生活介護の特性に沿った自己評価及び外部評価の在り方については、平成28 年度老人保健健康増進等事業「認知症グループホームにおける運営推進会議及び外部評価のあり方に関する調査研究事業」（公益社団法人日本認知症グループホーム協会）</w:t>
            </w:r>
          </w:p>
          <w:p w:rsidR="00BB071B" w:rsidRPr="0041082C" w:rsidRDefault="00BB071B" w:rsidP="00BB071B">
            <w:pPr>
              <w:spacing w:line="200" w:lineRule="exact"/>
              <w:ind w:leftChars="300" w:left="630"/>
              <w:rPr>
                <w:rFonts w:hAnsi="ＭＳ ゴシック"/>
                <w:color w:val="000000"/>
                <w:sz w:val="16"/>
                <w:szCs w:val="16"/>
              </w:rPr>
            </w:pPr>
            <w:r w:rsidRPr="0041082C">
              <w:rPr>
                <w:rFonts w:hAnsi="ＭＳ ゴシック" w:hint="eastAsia"/>
                <w:color w:val="000000"/>
                <w:sz w:val="16"/>
                <w:szCs w:val="16"/>
              </w:rPr>
              <w:t>(https:</w:t>
            </w:r>
            <w:r w:rsidRPr="0041082C">
              <w:rPr>
                <w:rFonts w:hAnsi="ＭＳ ゴシック"/>
                <w:color w:val="000000"/>
                <w:sz w:val="16"/>
                <w:szCs w:val="16"/>
              </w:rPr>
              <w:t>//www.mhlw.go.jp/file/06-Seisakujouhou-12300000-Roukenkyoku/94_</w:t>
            </w:r>
            <w:r w:rsidRPr="0041082C">
              <w:rPr>
                <w:rFonts w:hAnsi="ＭＳ ゴシック" w:hint="eastAsia"/>
                <w:color w:val="000000"/>
                <w:sz w:val="16"/>
                <w:szCs w:val="16"/>
              </w:rPr>
              <w:t>nihonGHkyoukai.pdf)(厚生労働省ホームページ「平成28 年度老人保健健康増進等事業 当初協議採択事業一覧」にて掲載)を参考に行うものとし、サービスの改善及び質の向上に資する適切な手法により行うこと。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322"/>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報告、評価、要望、助言等について記録を作成するとともに、当該記録を公表しているか。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402"/>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その事業の運営に当たっては、地域住民又はその自発的な活動等との連携及び協力を行う等の地域との交流を図っているか。</w:t>
            </w:r>
          </w:p>
          <w:p w:rsidR="00BB071B" w:rsidRPr="0041082C" w:rsidRDefault="00BB071B" w:rsidP="00BB071B">
            <w:pPr>
              <w:spacing w:line="200" w:lineRule="exact"/>
              <w:ind w:left="160" w:hangingChars="100" w:hanging="160"/>
              <w:rPr>
                <w:rFonts w:hAnsi="ＭＳ ゴシック"/>
                <w:sz w:val="18"/>
                <w:szCs w:val="18"/>
              </w:rPr>
            </w:pPr>
            <w:r w:rsidRPr="0041082C">
              <w:rPr>
                <w:rFonts w:hAnsi="ＭＳ ゴシック" w:hint="eastAsia"/>
                <w:sz w:val="16"/>
                <w:szCs w:val="18"/>
              </w:rPr>
              <w:t>③指定</w:t>
            </w:r>
            <w:r w:rsidRPr="0041082C">
              <w:rPr>
                <w:rFonts w:hAnsi="ＭＳ ゴシック" w:hint="eastAsia"/>
                <w:color w:val="000000"/>
                <w:sz w:val="16"/>
                <w:szCs w:val="16"/>
              </w:rPr>
              <w:t>認知症対応型共同生活介護</w:t>
            </w:r>
            <w:r w:rsidRPr="0041082C">
              <w:rPr>
                <w:rFonts w:hAnsi="ＭＳ ゴシック" w:hint="eastAsia"/>
                <w:sz w:val="16"/>
                <w:szCs w:val="18"/>
              </w:rPr>
              <w:t>の事業が地域に開かれた事業として行われるよう、指定</w:t>
            </w:r>
            <w:r w:rsidRPr="0041082C">
              <w:rPr>
                <w:rFonts w:hAnsi="ＭＳ ゴシック" w:hint="eastAsia"/>
                <w:color w:val="000000"/>
                <w:sz w:val="16"/>
                <w:szCs w:val="16"/>
              </w:rPr>
              <w:t>認知症対応型共同生活介護</w:t>
            </w:r>
            <w:r w:rsidRPr="0041082C">
              <w:rPr>
                <w:rFonts w:hAnsi="ＭＳ ゴシック" w:hint="eastAsia"/>
                <w:sz w:val="16"/>
                <w:szCs w:val="18"/>
              </w:rPr>
              <w:t>事業者は、地域の住民やボランティア団体等との連携及び協力を行う等の地域との交流に努めなければならないこととしたものである。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その事業の運営に当たっては、提供した指定認知症対応型共同生活介護に関する利用者からの苦情に関して、市町村等が派遣する者が相談及び援助を行う事業その他の市町村が実施する事業に協力するよう努めているか。</w:t>
            </w:r>
          </w:p>
          <w:p w:rsidR="00BB071B" w:rsidRPr="0041082C" w:rsidRDefault="00BB071B" w:rsidP="00BB071B">
            <w:pPr>
              <w:spacing w:line="200" w:lineRule="exact"/>
              <w:ind w:left="160" w:hangingChars="100" w:hanging="160"/>
              <w:rPr>
                <w:rFonts w:hAnsi="ＭＳ ゴシック"/>
                <w:sz w:val="18"/>
                <w:szCs w:val="18"/>
              </w:rPr>
            </w:pPr>
            <w:r w:rsidRPr="0041082C">
              <w:rPr>
                <w:rFonts w:hAnsi="ＭＳ ゴシック" w:hint="eastAsia"/>
                <w:sz w:val="16"/>
                <w:szCs w:val="16"/>
              </w:rPr>
              <w:t>④</w:t>
            </w:r>
            <w:r w:rsidRPr="0041082C">
              <w:rPr>
                <w:rFonts w:hAnsi="ＭＳ ゴシック" w:hint="eastAsia"/>
                <w:sz w:val="16"/>
                <w:szCs w:val="18"/>
              </w:rPr>
              <w:t>介護サービス相談員</w:t>
            </w:r>
            <w:r w:rsidRPr="0041082C">
              <w:rPr>
                <w:rFonts w:hAnsi="ＭＳ ゴシック" w:hint="eastAsia"/>
                <w:sz w:val="16"/>
                <w:szCs w:val="16"/>
              </w:rPr>
              <w:t>を派遣する事業を積極的に受け入れる等、市町村との密接な連携に務めることを規定したものである。なお、「市町村が実施する事業」には、</w:t>
            </w:r>
            <w:r w:rsidRPr="0041082C">
              <w:rPr>
                <w:rFonts w:hAnsi="ＭＳ ゴシック" w:hint="eastAsia"/>
                <w:sz w:val="16"/>
                <w:szCs w:val="18"/>
              </w:rPr>
              <w:t>介護サービス相談員</w:t>
            </w:r>
            <w:r w:rsidRPr="0041082C">
              <w:rPr>
                <w:rFonts w:hAnsi="ＭＳ ゴシック" w:hint="eastAsia"/>
                <w:sz w:val="16"/>
                <w:szCs w:val="16"/>
              </w:rPr>
              <w:t>派遣事業のほか、広く市町村が老人クラブ、婦人会その他の非営利団体や住民の協力を得て行う事業が含まれるものである。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95"/>
        </w:trPr>
        <w:tc>
          <w:tcPr>
            <w:tcW w:w="2415" w:type="dxa"/>
            <w:vMerge w:val="restart"/>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事故発生時の対応</w:t>
            </w:r>
          </w:p>
          <w:p w:rsidR="00BB071B" w:rsidRPr="0041082C" w:rsidRDefault="00BB071B" w:rsidP="00BB071B">
            <w:pPr>
              <w:spacing w:line="200" w:lineRule="exact"/>
              <w:rPr>
                <w:rFonts w:hAnsi="ＭＳ ゴシック"/>
                <w:sz w:val="18"/>
                <w:szCs w:val="18"/>
              </w:rPr>
            </w:pPr>
          </w:p>
          <w:p w:rsidR="00341866" w:rsidRDefault="00341866" w:rsidP="00341866">
            <w:pPr>
              <w:spacing w:line="200" w:lineRule="exact"/>
              <w:rPr>
                <w:rFonts w:hAnsi="ＭＳ ゴシック"/>
                <w:sz w:val="18"/>
                <w:szCs w:val="18"/>
              </w:rPr>
            </w:pPr>
          </w:p>
          <w:p w:rsidR="00341866" w:rsidRDefault="00341866" w:rsidP="00341866">
            <w:pPr>
              <w:spacing w:line="200" w:lineRule="exact"/>
              <w:rPr>
                <w:rFonts w:hAnsi="ＭＳ ゴシック"/>
                <w:sz w:val="18"/>
                <w:szCs w:val="18"/>
              </w:rPr>
            </w:pPr>
            <w:r>
              <w:rPr>
                <w:rFonts w:hAnsi="ＭＳ ゴシック" w:hint="eastAsia"/>
                <w:sz w:val="18"/>
                <w:szCs w:val="18"/>
              </w:rPr>
              <w:t>・事故対応マニュアル</w:t>
            </w: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・市町村、家族、居宅介護支援事業者等への報告記録</w:t>
            </w:r>
          </w:p>
          <w:p w:rsidR="00341866" w:rsidRDefault="00341866" w:rsidP="00341866">
            <w:pPr>
              <w:spacing w:line="200" w:lineRule="exact"/>
              <w:rPr>
                <w:rFonts w:hAnsi="ＭＳ ゴシック"/>
                <w:sz w:val="18"/>
                <w:szCs w:val="18"/>
              </w:rPr>
            </w:pPr>
            <w:r>
              <w:rPr>
                <w:rFonts w:hAnsi="ＭＳ ゴシック" w:hint="eastAsia"/>
                <w:sz w:val="18"/>
                <w:szCs w:val="18"/>
              </w:rPr>
              <w:t>・再発防止策の検討の記録</w:t>
            </w:r>
          </w:p>
          <w:p w:rsidR="00BB071B" w:rsidRPr="0041082C" w:rsidRDefault="00341866" w:rsidP="00341866">
            <w:pPr>
              <w:spacing w:line="200" w:lineRule="exact"/>
              <w:rPr>
                <w:rFonts w:hAnsi="ＭＳ ゴシック"/>
                <w:sz w:val="18"/>
                <w:szCs w:val="18"/>
              </w:rPr>
            </w:pPr>
            <w:r>
              <w:rPr>
                <w:rFonts w:hAnsi="ＭＳ ゴシック" w:hint="eastAsia"/>
                <w:sz w:val="18"/>
                <w:szCs w:val="18"/>
              </w:rPr>
              <w:t>・ヒヤリハットの記録</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利用者に対する指定認知症対応型共同生活介護の提供により事故が発生した場合は、市町村、当該利用者の家族、居宅介護支援事業者等に連絡を行うとともに、必要な措置を講じているか。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①利用者に対する指定認知症対応型共同生活介護の提供により事故が発生した場合の対応方法については、あらかじめ指定認知症対応型共同生活介護事業者が定めておくことが望ましいこと。</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③事故が生じた際にはその原因を解明し、再発生を防ぐための対策を講じること。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600"/>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pStyle w:val="a3"/>
              <w:tabs>
                <w:tab w:val="clear" w:pos="4252"/>
                <w:tab w:val="clear" w:pos="8504"/>
              </w:tabs>
              <w:snapToGrid/>
              <w:spacing w:line="200" w:lineRule="exact"/>
              <w:rPr>
                <w:rFonts w:hAnsi="ＭＳ ゴシック"/>
                <w:sz w:val="18"/>
                <w:szCs w:val="18"/>
                <w:lang w:val="en-US" w:eastAsia="ja-JP"/>
              </w:rPr>
            </w:pPr>
            <w:r w:rsidRPr="0041082C">
              <w:rPr>
                <w:rFonts w:hAnsi="ＭＳ ゴシック" w:hint="eastAsia"/>
                <w:sz w:val="18"/>
                <w:szCs w:val="18"/>
                <w:lang w:val="en-US" w:eastAsia="ja-JP"/>
              </w:rPr>
              <w:t>事故の状況及び事故に際して採った処置について記録しているか。</w:t>
            </w:r>
          </w:p>
          <w:p w:rsidR="00BB071B" w:rsidRPr="0041082C" w:rsidRDefault="00BB071B" w:rsidP="00BB071B">
            <w:pPr>
              <w:spacing w:line="200" w:lineRule="exact"/>
              <w:ind w:left="160" w:hangingChars="100" w:hanging="160"/>
              <w:rPr>
                <w:rFonts w:hAnsi="ＭＳ ゴシック"/>
                <w:sz w:val="16"/>
                <w:szCs w:val="16"/>
              </w:rPr>
            </w:pPr>
            <w:r w:rsidRPr="0041082C">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45"/>
        </w:trPr>
        <w:tc>
          <w:tcPr>
            <w:tcW w:w="2415" w:type="dxa"/>
            <w:vMerge/>
          </w:tcPr>
          <w:p w:rsidR="00BB071B" w:rsidRPr="0041082C" w:rsidRDefault="00BB071B" w:rsidP="00BB071B">
            <w:pPr>
              <w:spacing w:line="200" w:lineRule="exact"/>
              <w:rPr>
                <w:rFonts w:hAnsi="ＭＳ ゴシック"/>
                <w:sz w:val="18"/>
                <w:szCs w:val="18"/>
              </w:rPr>
            </w:pPr>
          </w:p>
        </w:tc>
        <w:tc>
          <w:tcPr>
            <w:tcW w:w="6147" w:type="dxa"/>
          </w:tcPr>
          <w:p w:rsidR="00BB071B" w:rsidRPr="0041082C" w:rsidRDefault="00BB071B" w:rsidP="00BB071B">
            <w:pPr>
              <w:pStyle w:val="a3"/>
              <w:tabs>
                <w:tab w:val="clear" w:pos="4252"/>
                <w:tab w:val="clear" w:pos="8504"/>
              </w:tabs>
              <w:snapToGrid/>
              <w:spacing w:line="200" w:lineRule="exact"/>
              <w:rPr>
                <w:rFonts w:hAnsi="ＭＳ ゴシック"/>
                <w:sz w:val="18"/>
                <w:szCs w:val="18"/>
                <w:lang w:val="en-US" w:eastAsia="ja-JP"/>
              </w:rPr>
            </w:pPr>
            <w:r w:rsidRPr="0041082C">
              <w:rPr>
                <w:rFonts w:hAnsi="ＭＳ ゴシック" w:hint="eastAsia"/>
                <w:sz w:val="18"/>
                <w:szCs w:val="18"/>
                <w:lang w:val="en-US" w:eastAsia="ja-JP"/>
              </w:rPr>
              <w:t>利用者に対する指定認知症対応型共同生活介護の提供により賠償すべき事故が発生した場合は、損害賠償を速やかに行っているか。</w:t>
            </w:r>
          </w:p>
          <w:p w:rsidR="00BB071B" w:rsidRPr="0041082C" w:rsidRDefault="00BB071B" w:rsidP="00BB071B">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41082C">
              <w:rPr>
                <w:rFonts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val="restart"/>
          </w:tcPr>
          <w:p w:rsidR="00BB071B"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虐待の防止</w:t>
            </w:r>
          </w:p>
          <w:p w:rsidR="00341866" w:rsidRDefault="00341866" w:rsidP="00341866">
            <w:pPr>
              <w:spacing w:line="200" w:lineRule="exact"/>
              <w:rPr>
                <w:rFonts w:hAnsi="ＭＳ ゴシック"/>
                <w:sz w:val="18"/>
                <w:szCs w:val="18"/>
              </w:rPr>
            </w:pPr>
          </w:p>
          <w:p w:rsidR="00341866" w:rsidRDefault="00341866" w:rsidP="00341866">
            <w:pPr>
              <w:spacing w:line="200" w:lineRule="exact"/>
              <w:rPr>
                <w:rFonts w:hAnsi="ＭＳ ゴシック"/>
                <w:sz w:val="18"/>
                <w:szCs w:val="18"/>
              </w:rPr>
            </w:pPr>
          </w:p>
          <w:p w:rsidR="00341866" w:rsidRDefault="00341866" w:rsidP="00341866">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委員会の開催記録</w:t>
            </w:r>
          </w:p>
          <w:p w:rsidR="00341866" w:rsidRDefault="00341866" w:rsidP="00341866">
            <w:pPr>
              <w:spacing w:line="200" w:lineRule="exact"/>
              <w:rPr>
                <w:rFonts w:hAnsi="ＭＳ ゴシック"/>
                <w:sz w:val="18"/>
                <w:szCs w:val="18"/>
              </w:rPr>
            </w:pPr>
            <w:r>
              <w:rPr>
                <w:rFonts w:hAnsi="ＭＳ ゴシック" w:hint="eastAsia"/>
                <w:sz w:val="18"/>
                <w:szCs w:val="18"/>
              </w:rPr>
              <w:t>・虐待の発生・再発防止の</w:t>
            </w:r>
          </w:p>
          <w:p w:rsidR="00341866" w:rsidRDefault="00341866" w:rsidP="00341866">
            <w:pPr>
              <w:spacing w:line="200" w:lineRule="exact"/>
              <w:ind w:firstLineChars="100" w:firstLine="180"/>
              <w:rPr>
                <w:rFonts w:hAnsi="ＭＳ ゴシック"/>
                <w:sz w:val="18"/>
                <w:szCs w:val="18"/>
              </w:rPr>
            </w:pPr>
            <w:r>
              <w:rPr>
                <w:rFonts w:hAnsi="ＭＳ ゴシック" w:hint="eastAsia"/>
                <w:sz w:val="18"/>
                <w:szCs w:val="18"/>
              </w:rPr>
              <w:t>指針</w:t>
            </w:r>
          </w:p>
          <w:p w:rsidR="00341866" w:rsidRDefault="00341866" w:rsidP="00341866">
            <w:pPr>
              <w:spacing w:line="200" w:lineRule="exact"/>
              <w:ind w:left="180" w:hangingChars="100" w:hanging="180"/>
              <w:rPr>
                <w:rFonts w:hAnsi="ＭＳ ゴシック"/>
                <w:sz w:val="18"/>
                <w:szCs w:val="18"/>
              </w:rPr>
            </w:pPr>
            <w:r>
              <w:rPr>
                <w:rFonts w:hAnsi="ＭＳ ゴシック" w:hint="eastAsia"/>
                <w:sz w:val="18"/>
                <w:szCs w:val="18"/>
              </w:rPr>
              <w:t>・研修及び訓練計画、実施記録</w:t>
            </w:r>
          </w:p>
          <w:p w:rsidR="00341866" w:rsidRDefault="00341866" w:rsidP="00341866">
            <w:pPr>
              <w:spacing w:line="200" w:lineRule="exact"/>
              <w:rPr>
                <w:rFonts w:hAnsi="ＭＳ ゴシック"/>
                <w:sz w:val="18"/>
                <w:szCs w:val="18"/>
              </w:rPr>
            </w:pPr>
            <w:r>
              <w:rPr>
                <w:rFonts w:hAnsi="ＭＳ ゴシック" w:hint="eastAsia"/>
                <w:sz w:val="18"/>
                <w:szCs w:val="18"/>
              </w:rPr>
              <w:t>・担当者を設置したことが</w:t>
            </w:r>
          </w:p>
          <w:p w:rsidR="00341866" w:rsidRPr="0041082C" w:rsidRDefault="00341866" w:rsidP="00341866">
            <w:pPr>
              <w:spacing w:line="200" w:lineRule="exact"/>
              <w:ind w:firstLineChars="100" w:firstLine="180"/>
              <w:rPr>
                <w:rFonts w:hAnsi="ＭＳ ゴシック"/>
                <w:sz w:val="18"/>
                <w:szCs w:val="18"/>
              </w:rPr>
            </w:pPr>
            <w:r>
              <w:rPr>
                <w:rFonts w:hAnsi="ＭＳ ゴシック" w:hint="eastAsia"/>
                <w:sz w:val="18"/>
                <w:szCs w:val="18"/>
              </w:rPr>
              <w:t>分かる文書</w:t>
            </w:r>
          </w:p>
        </w:tc>
        <w:tc>
          <w:tcPr>
            <w:tcW w:w="7407" w:type="dxa"/>
            <w:gridSpan w:val="4"/>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（※令和６年３月31日まで経過措置期間）</w:t>
            </w:r>
          </w:p>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虐待の発生又はその再発を防止するため、次の各号に掲げる措置を講じているか。</w:t>
            </w:r>
          </w:p>
        </w:tc>
      </w:tr>
      <w:tr w:rsidR="00BB071B" w:rsidRPr="0041082C" w:rsidTr="00AA3145">
        <w:trPr>
          <w:trHeight w:val="20"/>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一　当該指定認知症対応型共同生活介護事業所における虐待の防止のための対策を検討する委員会（テレビ電話装置等を活用して行うことができるものとする。）を定期的に開催するとともに、その結果について、介護従業者に周知徹底を図っ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二　当該指定認知症対応型共同生活介護事業所における虐待の防止のための指針を整備しているか。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20"/>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三　当該指定認知症対応型共同生活介護事業所において、介護従業者に対し、虐待の防止のための研修を定期的に実施しているか。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98"/>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四　前３号に掲げる措置を適切に実施するための担当者を置いているか。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97"/>
        </w:trPr>
        <w:tc>
          <w:tcPr>
            <w:tcW w:w="2415" w:type="dxa"/>
            <w:vMerge/>
          </w:tcPr>
          <w:p w:rsidR="00BB071B" w:rsidRPr="0041082C" w:rsidRDefault="00BB071B" w:rsidP="00BB071B">
            <w:pPr>
              <w:numPr>
                <w:ilvl w:val="0"/>
                <w:numId w:val="25"/>
              </w:numPr>
              <w:spacing w:line="200" w:lineRule="exact"/>
              <w:rPr>
                <w:rFonts w:hAnsi="ＭＳ ゴシック"/>
                <w:sz w:val="18"/>
                <w:szCs w:val="18"/>
              </w:rPr>
            </w:pPr>
          </w:p>
        </w:tc>
        <w:tc>
          <w:tcPr>
            <w:tcW w:w="6147" w:type="dxa"/>
          </w:tcPr>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◇基準第108 条により準用される基準省令第３条の38 の２は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・虐待の未然防止</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指定認知症対応型共同生活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・虐待等の早期発見</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指定認知症対応型共同生活介護事業所の従業者は、虐待等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・虐待等への迅速かつ適切な対応</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虐待が発生した場合には、速やかに市町村の窓口に通報される必要があり、指定認知症対応型共同生活介護事業者は当該通報の手続が迅速かつ適切に行われ、市町村等が行う虐待等に対する調査等に協力するよう努めることとする。</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①虐待の防止のための対策を検討する委員会（第１号）</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イ　虐待防止検討委員会その他事業所内の組織に関すること</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ロ　虐待の防止のための指針の整備に関すること</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ハ　虐待の防止のための職員研修の内容に関すること</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ニ　虐待等について、従業者が相談・報告できる体制整備に関すること</w:t>
            </w:r>
          </w:p>
          <w:p w:rsidR="00BB071B" w:rsidRPr="0041082C" w:rsidRDefault="00BB071B" w:rsidP="00BB071B">
            <w:pPr>
              <w:spacing w:line="200" w:lineRule="exact"/>
              <w:ind w:leftChars="100" w:left="530" w:hangingChars="200" w:hanging="320"/>
              <w:rPr>
                <w:rFonts w:hAnsi="ＭＳ ゴシック"/>
                <w:sz w:val="16"/>
                <w:szCs w:val="18"/>
              </w:rPr>
            </w:pPr>
            <w:r w:rsidRPr="0041082C">
              <w:rPr>
                <w:rFonts w:hAnsi="ＭＳ ゴシック" w:hint="eastAsia"/>
                <w:sz w:val="16"/>
                <w:szCs w:val="18"/>
              </w:rPr>
              <w:t>ホ　従業者が虐待等を把握した場合に、市町村への通報が迅速かつ適切に行われるための方法に関すること</w:t>
            </w:r>
          </w:p>
          <w:p w:rsidR="00BB071B" w:rsidRPr="0041082C" w:rsidRDefault="00BB071B" w:rsidP="00BB071B">
            <w:pPr>
              <w:spacing w:line="200" w:lineRule="exact"/>
              <w:ind w:leftChars="100" w:left="530" w:hangingChars="200" w:hanging="320"/>
              <w:rPr>
                <w:rFonts w:hAnsi="ＭＳ ゴシック"/>
                <w:sz w:val="16"/>
                <w:szCs w:val="18"/>
              </w:rPr>
            </w:pPr>
            <w:r w:rsidRPr="0041082C">
              <w:rPr>
                <w:rFonts w:hAnsi="ＭＳ ゴシック" w:hint="eastAsia"/>
                <w:sz w:val="16"/>
                <w:szCs w:val="18"/>
              </w:rPr>
              <w:t>ヘ　虐待等が発生した場合、その発生原因等の分析から得られる再発の確実な防止策に関すること</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ト　前号の再発の防止策を講じた際に、その効果についての評価に関すること</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②虐待の防止のための指針(第２号)</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指定認知症対応型共同生活介護事業者が整備する「虐待の防止のための指針」には、次のような項目を盛り込むこととする。</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イ　事業所における虐待の防止に関する基本的考え方</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ロ　虐待防止検討委員会その他事業所内の組織に関する事項</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ハ　虐待の防止のための職員研修に関する基本方針</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ニ　虐待等が発生した場合の対応方法に関する基本方針</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ホ　虐待等が発生した場合の相談・報告体制に関する事項</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ヘ　成年後見制度の利用支援に関する事項</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ト　虐待等に係る苦情解決方法に関する事項</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チ　利用者等に対する当該指針の閲覧に関する事項</w:t>
            </w:r>
          </w:p>
          <w:p w:rsidR="00BB071B" w:rsidRPr="0041082C" w:rsidRDefault="00BB071B" w:rsidP="00BB071B">
            <w:pPr>
              <w:spacing w:line="200" w:lineRule="exact"/>
              <w:ind w:leftChars="100" w:left="210"/>
              <w:rPr>
                <w:rFonts w:hAnsi="ＭＳ ゴシック"/>
                <w:sz w:val="16"/>
                <w:szCs w:val="18"/>
              </w:rPr>
            </w:pPr>
            <w:r w:rsidRPr="0041082C">
              <w:rPr>
                <w:rFonts w:hAnsi="ＭＳ ゴシック" w:hint="eastAsia"/>
                <w:sz w:val="16"/>
                <w:szCs w:val="18"/>
              </w:rPr>
              <w:t>リ　その他虐待の防止の推進のために必要な事項</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③虐待の防止のための従業者に対する研修（第３号）</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認知症対応型共同生活介護事業所における指針に基づき、虐待の防止の徹底を行うものとする。</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職員教育を組織的に徹底させていくためには、当該指定認知症対応型共同生活介護事業者が指針に基づいた研修プログラムを作成し、定期的な研修（年２回以上）を実施するとともに、新規採用時には必ず虐待の防止のための研修を実施することが重要である。</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また、研修の実施内容についても記録することが必要である。研修の実施は、事業所内での研修で差し支えない。</w:t>
            </w:r>
          </w:p>
          <w:p w:rsidR="00BB071B" w:rsidRPr="0041082C" w:rsidRDefault="00BB071B" w:rsidP="00BB071B">
            <w:pPr>
              <w:spacing w:line="200" w:lineRule="exact"/>
              <w:ind w:left="160" w:hangingChars="100" w:hanging="160"/>
              <w:rPr>
                <w:rFonts w:hAnsi="ＭＳ ゴシック"/>
                <w:sz w:val="16"/>
                <w:szCs w:val="18"/>
              </w:rPr>
            </w:pPr>
            <w:r w:rsidRPr="0041082C">
              <w:rPr>
                <w:rFonts w:hAnsi="ＭＳ ゴシック" w:hint="eastAsia"/>
                <w:sz w:val="16"/>
                <w:szCs w:val="18"/>
              </w:rPr>
              <w:t>④虐待の防止に関する措置を適切に実施するための担当者（第４号）</w:t>
            </w:r>
          </w:p>
          <w:p w:rsidR="00BB071B" w:rsidRPr="0041082C" w:rsidRDefault="00BB071B"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指定認知症対応型共同生活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BB071B" w:rsidRPr="0041082C" w:rsidRDefault="00BB071B" w:rsidP="00BB071B">
            <w:pPr>
              <w:spacing w:line="200" w:lineRule="exact"/>
              <w:jc w:val="center"/>
              <w:rPr>
                <w:rFonts w:hAnsi="ＭＳ ゴシック"/>
                <w:sz w:val="18"/>
                <w:szCs w:val="18"/>
              </w:rPr>
            </w:pPr>
          </w:p>
        </w:tc>
        <w:tc>
          <w:tcPr>
            <w:tcW w:w="420" w:type="dxa"/>
            <w:tcBorders>
              <w:bottom w:val="nil"/>
            </w:tcBorders>
            <w:vAlign w:val="center"/>
          </w:tcPr>
          <w:p w:rsidR="00BB071B" w:rsidRPr="0041082C" w:rsidRDefault="00BB071B" w:rsidP="00BB071B">
            <w:pPr>
              <w:spacing w:line="200" w:lineRule="exact"/>
              <w:jc w:val="center"/>
              <w:rPr>
                <w:rFonts w:hAnsi="ＭＳ ゴシック"/>
                <w:sz w:val="18"/>
                <w:szCs w:val="18"/>
              </w:rPr>
            </w:pPr>
          </w:p>
        </w:tc>
        <w:tc>
          <w:tcPr>
            <w:tcW w:w="420" w:type="dxa"/>
            <w:tcBorders>
              <w:bottom w:val="nil"/>
            </w:tcBorders>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445"/>
        </w:trPr>
        <w:tc>
          <w:tcPr>
            <w:tcW w:w="2415" w:type="dxa"/>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会計の区分</w:t>
            </w:r>
          </w:p>
        </w:tc>
        <w:tc>
          <w:tcPr>
            <w:tcW w:w="6147" w:type="dxa"/>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指定認知症対応型共同生活介護事業所ごとに経理を区分するとともに、指定認知症対応型共同生活介護の事業の会計とその他の事業の会計を区分しているか。</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10"/>
        </w:trPr>
        <w:tc>
          <w:tcPr>
            <w:tcW w:w="2415" w:type="dxa"/>
            <w:vMerge w:val="restart"/>
            <w:tcBorders>
              <w:top w:val="single" w:sz="4" w:space="0" w:color="auto"/>
              <w:left w:val="single" w:sz="4" w:space="0" w:color="auto"/>
              <w:right w:val="single" w:sz="4" w:space="0" w:color="auto"/>
            </w:tcBorders>
            <w:shd w:val="clear" w:color="auto" w:fill="auto"/>
          </w:tcPr>
          <w:p w:rsidR="00BB071B" w:rsidRPr="00F26DAF" w:rsidRDefault="00BB071B" w:rsidP="00F26DAF">
            <w:pPr>
              <w:numPr>
                <w:ilvl w:val="0"/>
                <w:numId w:val="25"/>
              </w:numPr>
              <w:spacing w:line="200" w:lineRule="exact"/>
              <w:rPr>
                <w:rFonts w:hAnsi="ＭＳ ゴシック"/>
                <w:sz w:val="18"/>
                <w:szCs w:val="18"/>
              </w:rPr>
            </w:pPr>
            <w:r w:rsidRPr="0041082C">
              <w:rPr>
                <w:rFonts w:hAnsi="ＭＳ ゴシック" w:hint="eastAsia"/>
                <w:sz w:val="18"/>
                <w:szCs w:val="18"/>
              </w:rPr>
              <w:t>記録の整備</w:t>
            </w: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AA3145">
        <w:trPr>
          <w:trHeight w:val="1919"/>
        </w:trPr>
        <w:tc>
          <w:tcPr>
            <w:tcW w:w="2415" w:type="dxa"/>
            <w:vMerge/>
            <w:tcBorders>
              <w:left w:val="single" w:sz="4" w:space="0" w:color="auto"/>
              <w:right w:val="single" w:sz="4" w:space="0" w:color="auto"/>
            </w:tcBorders>
            <w:shd w:val="clear" w:color="auto" w:fill="auto"/>
          </w:tcPr>
          <w:p w:rsidR="00BB071B" w:rsidRPr="0041082C" w:rsidRDefault="00BB071B" w:rsidP="00BB071B">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利用者に対する指定認知症対応型共同生活介護の提供に関する次の各号に掲げる記録を整備し、当該サービスを提供した日から５年間保存ししているか。</w:t>
            </w:r>
          </w:p>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①認知症対応型共同生活介護計画</w:t>
            </w:r>
          </w:p>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②提供した具体的なサービスの内容等の記録</w:t>
            </w:r>
          </w:p>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③身体的拘束等の態様及び時間、その際の利用者の心身の状況並びに</w:t>
            </w:r>
          </w:p>
          <w:p w:rsidR="00BB071B" w:rsidRPr="0041082C" w:rsidRDefault="00BB071B" w:rsidP="00BB071B">
            <w:pPr>
              <w:spacing w:line="200" w:lineRule="exact"/>
              <w:ind w:firstLineChars="200" w:firstLine="360"/>
              <w:rPr>
                <w:rFonts w:hAnsi="ＭＳ ゴシック"/>
                <w:sz w:val="18"/>
                <w:szCs w:val="18"/>
              </w:rPr>
            </w:pPr>
            <w:r w:rsidRPr="0041082C">
              <w:rPr>
                <w:rFonts w:hAnsi="ＭＳ ゴシック" w:hint="eastAsia"/>
                <w:sz w:val="18"/>
                <w:szCs w:val="18"/>
              </w:rPr>
              <w:t>緊急やむを得ない理由の記録</w:t>
            </w:r>
          </w:p>
          <w:p w:rsidR="00BB071B" w:rsidRPr="0041082C" w:rsidRDefault="00BB071B" w:rsidP="00BB071B">
            <w:pPr>
              <w:spacing w:line="200" w:lineRule="exact"/>
              <w:ind w:firstLineChars="100" w:firstLine="180"/>
              <w:rPr>
                <w:rFonts w:hAnsi="ＭＳ ゴシック"/>
                <w:color w:val="FF0000"/>
                <w:sz w:val="18"/>
                <w:szCs w:val="18"/>
                <w:u w:val="single"/>
              </w:rPr>
            </w:pPr>
            <w:r w:rsidRPr="0041082C">
              <w:rPr>
                <w:rFonts w:hAnsi="ＭＳ ゴシック" w:hint="eastAsia"/>
                <w:sz w:val="18"/>
                <w:szCs w:val="18"/>
              </w:rPr>
              <w:t>④市町村への通知に係る記録</w:t>
            </w:r>
          </w:p>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⑤苦情の内容等の記録</w:t>
            </w:r>
          </w:p>
          <w:p w:rsidR="00BB071B" w:rsidRPr="0041082C" w:rsidRDefault="00BB071B" w:rsidP="00BB071B">
            <w:pPr>
              <w:spacing w:line="200" w:lineRule="exact"/>
              <w:ind w:firstLineChars="100" w:firstLine="180"/>
              <w:rPr>
                <w:rFonts w:hAnsi="ＭＳ ゴシック"/>
                <w:sz w:val="18"/>
                <w:szCs w:val="18"/>
              </w:rPr>
            </w:pPr>
            <w:r w:rsidRPr="0041082C">
              <w:rPr>
                <w:rFonts w:hAnsi="ＭＳ ゴシック" w:hint="eastAsia"/>
                <w:sz w:val="18"/>
                <w:szCs w:val="18"/>
              </w:rPr>
              <w:t>⑥事故の状況及び事故に際して採った処置についての記録</w:t>
            </w:r>
          </w:p>
          <w:p w:rsidR="00BB071B" w:rsidRPr="0041082C" w:rsidRDefault="00BB071B" w:rsidP="00BB071B">
            <w:pPr>
              <w:spacing w:line="200" w:lineRule="exact"/>
              <w:ind w:firstLineChars="100" w:firstLine="180"/>
              <w:rPr>
                <w:rFonts w:hAnsi="ＭＳ ゴシック"/>
                <w:color w:val="000000"/>
                <w:sz w:val="18"/>
                <w:szCs w:val="18"/>
              </w:rPr>
            </w:pPr>
            <w:r w:rsidRPr="0041082C">
              <w:rPr>
                <w:rFonts w:hAnsi="ＭＳ ゴシック" w:hint="eastAsia"/>
                <w:color w:val="000000"/>
                <w:sz w:val="18"/>
                <w:szCs w:val="18"/>
              </w:rPr>
              <w:t>⑦運営推進会議における報告・評価・要望・助言等の記録</w:t>
            </w: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AA3145">
        <w:trPr>
          <w:trHeight w:val="13"/>
        </w:trPr>
        <w:tc>
          <w:tcPr>
            <w:tcW w:w="2415"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numPr>
                <w:ilvl w:val="0"/>
                <w:numId w:val="25"/>
              </w:numPr>
              <w:spacing w:line="200" w:lineRule="exact"/>
              <w:rPr>
                <w:rFonts w:hAnsi="ＭＳ ゴシック"/>
                <w:sz w:val="18"/>
                <w:szCs w:val="18"/>
              </w:rPr>
            </w:pPr>
            <w:r w:rsidRPr="0041082C">
              <w:rPr>
                <w:rFonts w:hAnsi="ＭＳ ゴシック" w:hint="eastAsia"/>
                <w:sz w:val="18"/>
                <w:szCs w:val="18"/>
              </w:rPr>
              <w:t>変更届出の手続</w:t>
            </w:r>
          </w:p>
        </w:tc>
        <w:tc>
          <w:tcPr>
            <w:tcW w:w="6147" w:type="dxa"/>
            <w:tcBorders>
              <w:top w:val="single" w:sz="4" w:space="0" w:color="auto"/>
              <w:left w:val="single" w:sz="4" w:space="0" w:color="auto"/>
              <w:bottom w:val="single" w:sz="4" w:space="0" w:color="auto"/>
              <w:right w:val="single"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運営に関する基準について、変更届出提出の該当事項があった場合、速やかに変更届出を提出しているか。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bl>
    <w:p w:rsidR="00EC6422" w:rsidRPr="0041082C" w:rsidRDefault="00EC6422" w:rsidP="006D2322">
      <w:pPr>
        <w:spacing w:line="200" w:lineRule="exact"/>
        <w:rPr>
          <w:rFonts w:ascii="ＤＦ特太ゴシック体" w:eastAsia="ＤＦ特太ゴシック体" w:hAnsi="ＭＳ ゴシック"/>
        </w:rPr>
      </w:pPr>
    </w:p>
    <w:p w:rsidR="004339B0" w:rsidRPr="0041082C" w:rsidRDefault="004339B0" w:rsidP="009C2545">
      <w:pPr>
        <w:spacing w:line="260" w:lineRule="exact"/>
        <w:rPr>
          <w:rFonts w:ascii="ＤＦ特太ゴシック体" w:eastAsia="ＤＦ特太ゴシック体" w:hAnsi="ＭＳ ゴシック"/>
        </w:rPr>
      </w:pPr>
      <w:r w:rsidRPr="0041082C">
        <w:rPr>
          <w:rFonts w:ascii="ＤＦ特太ゴシック体" w:eastAsia="ＤＦ特太ゴシック体" w:hAnsi="ＭＳ ゴシック" w:hint="eastAsia"/>
        </w:rPr>
        <w:t>Ⅴ（業務管理体制の整備）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tblGrid>
      <w:tr w:rsidR="00BB071B" w:rsidRPr="0041082C" w:rsidTr="00BB071B">
        <w:tc>
          <w:tcPr>
            <w:tcW w:w="2407" w:type="dxa"/>
            <w:tcBorders>
              <w:top w:val="single" w:sz="12" w:space="0" w:color="auto"/>
              <w:left w:val="single" w:sz="12" w:space="0" w:color="auto"/>
              <w:bottom w:val="single" w:sz="12" w:space="0" w:color="auto"/>
            </w:tcBorders>
            <w:shd w:val="clear" w:color="auto" w:fill="E0E0E0"/>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BB071B" w:rsidRPr="0041082C" w:rsidRDefault="00BB071B" w:rsidP="00BB071B">
            <w:pPr>
              <w:spacing w:line="200" w:lineRule="exact"/>
              <w:jc w:val="center"/>
              <w:rPr>
                <w:rFonts w:hAnsi="ＭＳ ゴシック"/>
                <w:sz w:val="18"/>
                <w:szCs w:val="18"/>
              </w:rPr>
            </w:pPr>
            <w:r w:rsidRPr="0041082C">
              <w:rPr>
                <w:rFonts w:hAnsi="ＭＳ ゴシック" w:hint="eastAsia"/>
                <w:spacing w:val="720"/>
                <w:kern w:val="0"/>
                <w:sz w:val="18"/>
                <w:szCs w:val="18"/>
                <w:fitText w:val="1800" w:id="-160177664"/>
              </w:rPr>
              <w:t>内</w:t>
            </w:r>
            <w:r w:rsidRPr="0041082C">
              <w:rPr>
                <w:rFonts w:hAnsi="ＭＳ ゴシック" w:hint="eastAsia"/>
                <w:kern w:val="0"/>
                <w:sz w:val="18"/>
                <w:szCs w:val="18"/>
                <w:fitText w:val="1800" w:id="-160177664"/>
              </w:rPr>
              <w:t>容</w:t>
            </w:r>
          </w:p>
        </w:tc>
        <w:tc>
          <w:tcPr>
            <w:tcW w:w="422" w:type="dxa"/>
            <w:tcBorders>
              <w:top w:val="single" w:sz="12" w:space="0" w:color="auto"/>
              <w:bottom w:val="single" w:sz="12"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該当なし</w:t>
            </w:r>
          </w:p>
        </w:tc>
      </w:tr>
      <w:tr w:rsidR="00BB071B" w:rsidRPr="0041082C" w:rsidTr="00BB071B">
        <w:trPr>
          <w:cantSplit/>
          <w:trHeight w:val="2569"/>
        </w:trPr>
        <w:tc>
          <w:tcPr>
            <w:tcW w:w="2407" w:type="dxa"/>
            <w:vMerge w:val="restart"/>
            <w:tcBorders>
              <w:top w:val="single" w:sz="12" w:space="0" w:color="auto"/>
            </w:tcBorders>
          </w:tcPr>
          <w:p w:rsidR="00BB071B" w:rsidRPr="0041082C" w:rsidRDefault="00BB071B" w:rsidP="00BB071B">
            <w:pPr>
              <w:spacing w:line="200" w:lineRule="exact"/>
              <w:ind w:left="180" w:hangingChars="100" w:hanging="180"/>
              <w:rPr>
                <w:rFonts w:hAnsi="ＭＳ ゴシック"/>
                <w:sz w:val="18"/>
                <w:szCs w:val="18"/>
              </w:rPr>
            </w:pPr>
            <w:r w:rsidRPr="0041082C">
              <w:rPr>
                <w:rFonts w:hAnsi="ＭＳ ゴシック" w:hint="eastAsia"/>
                <w:sz w:val="18"/>
                <w:szCs w:val="18"/>
              </w:rPr>
              <w:t>1　業務管理体制整備に係る届出書の提出</w:t>
            </w: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p w:rsidR="00BB071B" w:rsidRPr="0041082C" w:rsidRDefault="00BB071B" w:rsidP="00BB071B">
            <w:pPr>
              <w:spacing w:line="200" w:lineRule="exact"/>
              <w:rPr>
                <w:rFonts w:hAnsi="ＭＳ ゴシック"/>
                <w:sz w:val="18"/>
                <w:szCs w:val="18"/>
              </w:rPr>
            </w:pPr>
          </w:p>
        </w:tc>
        <w:tc>
          <w:tcPr>
            <w:tcW w:w="6184" w:type="dxa"/>
            <w:tcBorders>
              <w:top w:val="single" w:sz="12" w:space="0" w:color="auto"/>
              <w:bottom w:val="single" w:sz="4" w:space="0" w:color="auto"/>
            </w:tcBorders>
          </w:tcPr>
          <w:p w:rsidR="00BB071B" w:rsidRPr="0041082C" w:rsidRDefault="00BB071B" w:rsidP="00BB071B">
            <w:pPr>
              <w:widowControl/>
              <w:spacing w:line="200" w:lineRule="exact"/>
              <w:rPr>
                <w:rFonts w:hAnsi="ＭＳ ゴシック" w:cs="ＭＳ Ｐゴシック"/>
                <w:kern w:val="0"/>
                <w:sz w:val="18"/>
                <w:szCs w:val="18"/>
              </w:rPr>
            </w:pPr>
            <w:r w:rsidRPr="0041082C">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BB071B" w:rsidRPr="0041082C" w:rsidRDefault="00BB071B" w:rsidP="00BB071B">
            <w:pPr>
              <w:widowControl/>
              <w:spacing w:line="200" w:lineRule="exact"/>
              <w:rPr>
                <w:rFonts w:hAnsi="ＭＳ ゴシック" w:cs="ＭＳ Ｐゴシック"/>
                <w:kern w:val="0"/>
                <w:sz w:val="18"/>
                <w:szCs w:val="18"/>
              </w:rPr>
            </w:pPr>
            <w:r w:rsidRPr="0041082C">
              <w:rPr>
                <w:rFonts w:hAnsi="ＭＳ ゴシック" w:cs="ＭＳ Ｐゴシック" w:hint="eastAsia"/>
                <w:kern w:val="0"/>
                <w:sz w:val="18"/>
                <w:szCs w:val="18"/>
              </w:rPr>
              <w:t xml:space="preserve">①　法令遵守責任者の選任　</w:t>
            </w:r>
            <w:r w:rsidRPr="0041082C">
              <w:rPr>
                <w:rFonts w:hAnsi="ＭＳ ゴシック" w:cs="ＭＳ Ｐゴシック" w:hint="eastAsia"/>
                <w:b/>
                <w:kern w:val="0"/>
                <w:sz w:val="18"/>
                <w:szCs w:val="18"/>
              </w:rPr>
              <w:t>【全ての法人】</w:t>
            </w:r>
          </w:p>
          <w:p w:rsidR="00BB071B" w:rsidRPr="0041082C" w:rsidRDefault="00BB071B" w:rsidP="00BB071B">
            <w:pPr>
              <w:widowControl/>
              <w:spacing w:line="200" w:lineRule="exact"/>
              <w:rPr>
                <w:rFonts w:hAnsi="ＭＳ ゴシック" w:cs="ＭＳ Ｐゴシック"/>
                <w:kern w:val="0"/>
                <w:sz w:val="18"/>
                <w:szCs w:val="18"/>
              </w:rPr>
            </w:pPr>
            <w:r w:rsidRPr="0041082C">
              <w:rPr>
                <w:rFonts w:hAnsi="ＭＳ ゴシック" w:cs="ＭＳ Ｐゴシック" w:hint="eastAsia"/>
                <w:kern w:val="0"/>
                <w:sz w:val="18"/>
                <w:szCs w:val="18"/>
              </w:rPr>
              <w:t xml:space="preserve">　　　　法令遵守責任者の届出　　　　　　　　　　　</w:t>
            </w:r>
            <w:r w:rsidRPr="0041082C">
              <w:rPr>
                <w:rFonts w:hAnsi="ＭＳ ゴシック" w:cs="ＭＳ Ｐゴシック" w:hint="eastAsia"/>
                <w:kern w:val="0"/>
                <w:sz w:val="18"/>
                <w:szCs w:val="18"/>
                <w:u w:val="single"/>
              </w:rPr>
              <w:t>済　　・　　未済</w:t>
            </w:r>
          </w:p>
          <w:p w:rsidR="00BB071B" w:rsidRPr="0041082C" w:rsidRDefault="00BB071B" w:rsidP="00BB071B">
            <w:pPr>
              <w:widowControl/>
              <w:spacing w:line="200" w:lineRule="exact"/>
              <w:rPr>
                <w:rFonts w:hAnsi="ＭＳ ゴシック" w:cs="ＭＳ Ｐゴシック"/>
                <w:kern w:val="0"/>
                <w:sz w:val="18"/>
                <w:szCs w:val="18"/>
                <w:u w:val="single"/>
              </w:rPr>
            </w:pPr>
          </w:p>
          <w:p w:rsidR="00BB071B" w:rsidRPr="0041082C" w:rsidRDefault="00BB071B" w:rsidP="00BB071B">
            <w:pPr>
              <w:widowControl/>
              <w:spacing w:line="200" w:lineRule="exact"/>
              <w:rPr>
                <w:rFonts w:hAnsi="ＭＳ ゴシック" w:cs="ＭＳ Ｐゴシック"/>
                <w:kern w:val="0"/>
                <w:sz w:val="18"/>
                <w:szCs w:val="18"/>
              </w:rPr>
            </w:pPr>
            <w:r w:rsidRPr="0041082C">
              <w:rPr>
                <w:rFonts w:hAnsi="ＭＳ ゴシック" w:cs="ＭＳ Ｐゴシック" w:hint="eastAsia"/>
                <w:kern w:val="0"/>
                <w:sz w:val="18"/>
                <w:szCs w:val="18"/>
              </w:rPr>
              <w:t>②　法令遵守規程の整備</w:t>
            </w:r>
            <w:r w:rsidRPr="0041082C">
              <w:rPr>
                <w:rFonts w:hAnsi="ＭＳ ゴシック" w:cs="ＭＳ Ｐゴシック" w:hint="eastAsia"/>
                <w:b/>
                <w:kern w:val="0"/>
                <w:sz w:val="18"/>
                <w:szCs w:val="18"/>
              </w:rPr>
              <w:t>【事業所(施設)数が20以上の法人のみ】</w:t>
            </w:r>
          </w:p>
          <w:p w:rsidR="00BB071B" w:rsidRPr="0041082C" w:rsidRDefault="00BB071B" w:rsidP="00BB071B">
            <w:pPr>
              <w:widowControl/>
              <w:spacing w:line="200" w:lineRule="exact"/>
              <w:ind w:firstLine="360"/>
              <w:rPr>
                <w:rFonts w:hAnsi="ＭＳ ゴシック"/>
                <w:sz w:val="18"/>
                <w:szCs w:val="18"/>
              </w:rPr>
            </w:pPr>
            <w:r w:rsidRPr="0041082C">
              <w:rPr>
                <w:rFonts w:hAnsi="ＭＳ ゴシック" w:cs="ＭＳ Ｐゴシック" w:hint="eastAsia"/>
                <w:kern w:val="0"/>
                <w:sz w:val="18"/>
                <w:szCs w:val="18"/>
              </w:rPr>
              <w:t xml:space="preserve">①に加えて、規程の概要の届出　　　　　　　　　</w:t>
            </w:r>
            <w:r w:rsidRPr="0041082C">
              <w:rPr>
                <w:rFonts w:hAnsi="ＭＳ ゴシック" w:cs="ＭＳ Ｐゴシック" w:hint="eastAsia"/>
                <w:kern w:val="0"/>
                <w:sz w:val="18"/>
                <w:szCs w:val="18"/>
                <w:u w:val="single"/>
              </w:rPr>
              <w:t>済　　・　　未済</w:t>
            </w:r>
          </w:p>
          <w:p w:rsidR="00BB071B" w:rsidRPr="0041082C" w:rsidRDefault="00BB071B" w:rsidP="00BB071B">
            <w:pPr>
              <w:spacing w:line="200" w:lineRule="exact"/>
              <w:rPr>
                <w:rFonts w:hAnsi="ＭＳ ゴシック"/>
                <w:sz w:val="18"/>
                <w:szCs w:val="18"/>
              </w:rPr>
            </w:pPr>
          </w:p>
          <w:p w:rsidR="00BB071B" w:rsidRPr="0041082C" w:rsidRDefault="00BB071B" w:rsidP="00BB071B">
            <w:pPr>
              <w:widowControl/>
              <w:spacing w:line="200" w:lineRule="exact"/>
              <w:ind w:left="180" w:hangingChars="100" w:hanging="180"/>
              <w:jc w:val="left"/>
              <w:rPr>
                <w:rFonts w:hAnsi="ＭＳ ゴシック" w:cs="ＭＳ Ｐゴシック"/>
                <w:b/>
                <w:kern w:val="0"/>
                <w:sz w:val="18"/>
                <w:szCs w:val="18"/>
              </w:rPr>
            </w:pPr>
            <w:r w:rsidRPr="0041082C">
              <w:rPr>
                <w:rFonts w:hAnsi="ＭＳ ゴシック" w:cs="ＭＳ Ｐゴシック" w:hint="eastAsia"/>
                <w:kern w:val="0"/>
                <w:sz w:val="18"/>
                <w:szCs w:val="18"/>
              </w:rPr>
              <w:t>③　業務執行の状況の監査の定期的な実施</w:t>
            </w:r>
            <w:r w:rsidRPr="0041082C">
              <w:rPr>
                <w:rFonts w:hAnsi="ＭＳ ゴシック" w:cs="ＭＳ Ｐゴシック" w:hint="eastAsia"/>
                <w:b/>
                <w:kern w:val="0"/>
                <w:sz w:val="18"/>
                <w:szCs w:val="18"/>
              </w:rPr>
              <w:t>【事業所(施設)数が100以上の法人のみ】</w:t>
            </w:r>
          </w:p>
          <w:p w:rsidR="00BB071B" w:rsidRPr="0041082C" w:rsidRDefault="00BB071B" w:rsidP="00BB071B">
            <w:pPr>
              <w:widowControl/>
              <w:spacing w:line="200" w:lineRule="exact"/>
              <w:ind w:left="360"/>
              <w:rPr>
                <w:rFonts w:hAnsi="ＭＳ ゴシック"/>
                <w:sz w:val="18"/>
                <w:szCs w:val="18"/>
              </w:rPr>
            </w:pPr>
            <w:r w:rsidRPr="0041082C">
              <w:rPr>
                <w:rFonts w:hAnsi="ＭＳ ゴシック" w:cs="ＭＳ Ｐゴシック" w:hint="eastAsia"/>
                <w:kern w:val="0"/>
                <w:sz w:val="18"/>
                <w:szCs w:val="18"/>
              </w:rPr>
              <w:t xml:space="preserve">①及び②に加えて、監査の方法の概要の届出　　　</w:t>
            </w:r>
            <w:r w:rsidRPr="0041082C">
              <w:rPr>
                <w:rFonts w:hAnsi="ＭＳ ゴシック" w:cs="ＭＳ Ｐゴシック" w:hint="eastAsia"/>
                <w:kern w:val="0"/>
                <w:sz w:val="18"/>
                <w:szCs w:val="18"/>
                <w:u w:val="single"/>
              </w:rPr>
              <w:t>済　　・　　未済</w:t>
            </w:r>
          </w:p>
        </w:tc>
        <w:tc>
          <w:tcPr>
            <w:tcW w:w="422" w:type="dxa"/>
            <w:tcBorders>
              <w:top w:val="single" w:sz="12" w:space="0" w:color="auto"/>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3" w:type="dxa"/>
            <w:tcBorders>
              <w:top w:val="single" w:sz="12" w:space="0" w:color="auto"/>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8" w:type="dxa"/>
            <w:tcBorders>
              <w:top w:val="single" w:sz="12" w:space="0" w:color="auto"/>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BB071B">
        <w:trPr>
          <w:cantSplit/>
          <w:trHeight w:val="714"/>
        </w:trPr>
        <w:tc>
          <w:tcPr>
            <w:tcW w:w="2407" w:type="dxa"/>
            <w:vMerge/>
          </w:tcPr>
          <w:p w:rsidR="00BB071B" w:rsidRPr="0041082C" w:rsidRDefault="00BB071B" w:rsidP="00BB071B">
            <w:pPr>
              <w:spacing w:line="20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BB071B" w:rsidRPr="0041082C" w:rsidRDefault="00BB071B" w:rsidP="00BB071B">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41082C">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BB071B" w:rsidRPr="0041082C" w:rsidRDefault="00BB071B" w:rsidP="00BB071B">
            <w:pPr>
              <w:widowControl/>
              <w:spacing w:line="200" w:lineRule="exact"/>
              <w:ind w:leftChars="86" w:left="361" w:hangingChars="100" w:hanging="180"/>
              <w:rPr>
                <w:rFonts w:hAnsi="ＭＳ ゴシック" w:cs="ＭＳ Ｐゴシック"/>
                <w:kern w:val="0"/>
                <w:sz w:val="18"/>
                <w:szCs w:val="18"/>
              </w:rPr>
            </w:pPr>
            <w:r w:rsidRPr="0041082C">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3" w:type="dxa"/>
            <w:tcBorders>
              <w:top w:val="single" w:sz="4" w:space="0" w:color="auto"/>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8" w:type="dxa"/>
            <w:tcBorders>
              <w:top w:val="single" w:sz="4" w:space="0" w:color="auto"/>
              <w:bottom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BB071B">
        <w:trPr>
          <w:cantSplit/>
          <w:trHeight w:val="714"/>
        </w:trPr>
        <w:tc>
          <w:tcPr>
            <w:tcW w:w="2407" w:type="dxa"/>
            <w:vMerge/>
          </w:tcPr>
          <w:p w:rsidR="00BB071B" w:rsidRPr="0041082C" w:rsidRDefault="00BB071B" w:rsidP="00BB071B">
            <w:pPr>
              <w:spacing w:line="200" w:lineRule="exact"/>
              <w:ind w:left="180" w:hangingChars="100" w:hanging="180"/>
              <w:rPr>
                <w:rFonts w:hAnsi="ＭＳ ゴシック"/>
                <w:sz w:val="18"/>
                <w:szCs w:val="18"/>
              </w:rPr>
            </w:pPr>
          </w:p>
        </w:tc>
        <w:tc>
          <w:tcPr>
            <w:tcW w:w="6184" w:type="dxa"/>
            <w:tcBorders>
              <w:top w:val="single" w:sz="4" w:space="0" w:color="auto"/>
            </w:tcBorders>
          </w:tcPr>
          <w:p w:rsidR="00BB071B" w:rsidRPr="0041082C" w:rsidRDefault="00BB071B" w:rsidP="00BB071B">
            <w:pPr>
              <w:widowControl/>
              <w:spacing w:line="200" w:lineRule="exact"/>
              <w:ind w:leftChars="1" w:left="2"/>
              <w:rPr>
                <w:rFonts w:hAnsi="ＭＳ ゴシック" w:cs="ＭＳ Ｐゴシック"/>
                <w:kern w:val="0"/>
                <w:sz w:val="18"/>
                <w:szCs w:val="18"/>
              </w:rPr>
            </w:pPr>
            <w:r w:rsidRPr="0041082C">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BB071B" w:rsidRPr="0041082C" w:rsidRDefault="00BB071B" w:rsidP="00BB071B">
            <w:pPr>
              <w:widowControl/>
              <w:spacing w:line="200" w:lineRule="exact"/>
              <w:rPr>
                <w:rFonts w:hAnsi="ＭＳ ゴシック" w:cs="ＭＳ Ｐゴシック"/>
                <w:kern w:val="0"/>
                <w:sz w:val="18"/>
                <w:szCs w:val="18"/>
              </w:rPr>
            </w:pPr>
            <w:r w:rsidRPr="0041082C">
              <w:rPr>
                <w:rFonts w:hAnsi="ＭＳ ゴシック" w:cs="ＭＳ Ｐゴシック" w:hint="eastAsia"/>
                <w:kern w:val="0"/>
                <w:sz w:val="18"/>
                <w:szCs w:val="18"/>
              </w:rPr>
              <w:t>※所管庁（届出先）</w:t>
            </w:r>
          </w:p>
          <w:p w:rsidR="00BB071B" w:rsidRPr="0041082C" w:rsidRDefault="00BB071B" w:rsidP="00BB071B">
            <w:pPr>
              <w:widowControl/>
              <w:spacing w:line="200" w:lineRule="exact"/>
              <w:ind w:left="360" w:hangingChars="200" w:hanging="360"/>
              <w:rPr>
                <w:rFonts w:hAnsi="ＭＳ ゴシック" w:cs="ＭＳ Ｐゴシック"/>
                <w:kern w:val="0"/>
                <w:sz w:val="18"/>
                <w:szCs w:val="18"/>
              </w:rPr>
            </w:pPr>
            <w:r w:rsidRPr="0041082C">
              <w:rPr>
                <w:rFonts w:hAnsi="ＭＳ ゴシック" w:cs="ＭＳ Ｐゴシック" w:hint="eastAsia"/>
                <w:kern w:val="0"/>
                <w:sz w:val="18"/>
                <w:szCs w:val="18"/>
              </w:rPr>
              <w:t xml:space="preserve">　・指定事業所が</w:t>
            </w:r>
            <w:r w:rsidRPr="0041082C">
              <w:rPr>
                <w:rFonts w:hAnsi="ＭＳ ゴシック" w:hint="eastAsia"/>
                <w:sz w:val="18"/>
                <w:szCs w:val="18"/>
              </w:rPr>
              <w:t>３つ以上の地方厚生局の管轄区域にまたがる場合…厚生労働大臣</w:t>
            </w:r>
          </w:p>
          <w:p w:rsidR="00BB071B" w:rsidRPr="0041082C" w:rsidRDefault="00BB071B" w:rsidP="00BB071B">
            <w:pPr>
              <w:widowControl/>
              <w:spacing w:line="200" w:lineRule="exact"/>
              <w:ind w:leftChars="1" w:left="362" w:hangingChars="200" w:hanging="360"/>
              <w:rPr>
                <w:rFonts w:hAnsi="ＭＳ ゴシック" w:cs="ＭＳ Ｐゴシック"/>
                <w:kern w:val="0"/>
                <w:sz w:val="18"/>
                <w:szCs w:val="18"/>
              </w:rPr>
            </w:pPr>
            <w:r w:rsidRPr="0041082C">
              <w:rPr>
                <w:rFonts w:hAnsi="ＭＳ ゴシック" w:cs="ＭＳ Ｐゴシック" w:hint="eastAsia"/>
                <w:kern w:val="0"/>
                <w:sz w:val="18"/>
                <w:szCs w:val="18"/>
              </w:rPr>
              <w:t xml:space="preserve">　・指定事業所又は施設が２以上の都道府県に所在する事業者で、府に法人本部が所在する場合…</w:t>
            </w:r>
            <w:r w:rsidRPr="0041082C">
              <w:rPr>
                <w:rFonts w:hAnsi="ＭＳ ゴシック" w:hint="eastAsia"/>
                <w:sz w:val="18"/>
                <w:szCs w:val="18"/>
              </w:rPr>
              <w:t>大阪府知事（福祉部高齢介護室介護事業者課）★</w:t>
            </w:r>
          </w:p>
          <w:p w:rsidR="00BB071B" w:rsidRPr="0041082C" w:rsidRDefault="00BB071B" w:rsidP="00BB071B">
            <w:pPr>
              <w:widowControl/>
              <w:spacing w:line="200" w:lineRule="exact"/>
              <w:ind w:leftChars="1" w:left="362" w:hangingChars="200" w:hanging="360"/>
              <w:rPr>
                <w:rFonts w:hAnsi="ＭＳ ゴシック" w:cs="ＭＳ Ｐゴシック"/>
                <w:kern w:val="0"/>
                <w:sz w:val="18"/>
                <w:szCs w:val="18"/>
              </w:rPr>
            </w:pPr>
            <w:r w:rsidRPr="0041082C">
              <w:rPr>
                <w:rFonts w:hAnsi="ＭＳ ゴシック" w:cs="ＭＳ Ｐゴシック" w:hint="eastAsia"/>
                <w:kern w:val="0"/>
                <w:sz w:val="18"/>
                <w:szCs w:val="18"/>
              </w:rPr>
              <w:t xml:space="preserve">　・地域密着型サービス（介護予防含む）のみを行う事業者で、</w:t>
            </w:r>
            <w:r w:rsidRPr="0041082C">
              <w:rPr>
                <w:rFonts w:hAnsi="ＭＳ ゴシック" w:cs="ＭＳ Ｐゴシック" w:hint="eastAsia"/>
                <w:b/>
                <w:kern w:val="0"/>
                <w:sz w:val="18"/>
                <w:szCs w:val="18"/>
              </w:rPr>
              <w:t>すべての</w:t>
            </w:r>
            <w:r w:rsidRPr="0041082C">
              <w:rPr>
                <w:rFonts w:hAnsi="ＭＳ ゴシック" w:cs="ＭＳ Ｐゴシック" w:hint="eastAsia"/>
                <w:kern w:val="0"/>
                <w:sz w:val="18"/>
                <w:szCs w:val="18"/>
              </w:rPr>
              <w:t>指定事業所が同一市町村内に所在する事業者…市町村長（介護保険担当課）</w:t>
            </w:r>
          </w:p>
          <w:p w:rsidR="00BB071B" w:rsidRPr="0041082C" w:rsidRDefault="00BB071B" w:rsidP="00BB071B">
            <w:pPr>
              <w:widowControl/>
              <w:spacing w:line="200" w:lineRule="exact"/>
              <w:ind w:leftChars="1" w:left="2"/>
              <w:rPr>
                <w:rFonts w:hAnsi="ＭＳ ゴシック" w:cs="ＭＳ Ｐゴシック"/>
                <w:kern w:val="0"/>
                <w:sz w:val="18"/>
                <w:szCs w:val="18"/>
              </w:rPr>
            </w:pPr>
            <w:r w:rsidRPr="0041082C">
              <w:rPr>
                <w:rFonts w:hAnsi="ＭＳ ゴシック" w:hint="eastAsia"/>
                <w:sz w:val="18"/>
                <w:szCs w:val="18"/>
              </w:rPr>
              <w:t xml:space="preserve">　</w:t>
            </w:r>
            <w:r w:rsidRPr="0041082C">
              <w:rPr>
                <w:rFonts w:hAnsi="ＭＳ ゴシック" w:cs="ＭＳ Ｐゴシック" w:hint="eastAsia"/>
                <w:kern w:val="0"/>
                <w:sz w:val="18"/>
                <w:szCs w:val="18"/>
              </w:rPr>
              <w:t>★《注》その他、大阪府知事への届出</w:t>
            </w:r>
          </w:p>
          <w:p w:rsidR="00BB071B" w:rsidRPr="0041082C" w:rsidRDefault="00BB071B" w:rsidP="00BB071B">
            <w:pPr>
              <w:widowControl/>
              <w:spacing w:line="200" w:lineRule="exact"/>
              <w:ind w:firstLineChars="100" w:firstLine="180"/>
              <w:rPr>
                <w:rFonts w:hAnsi="ＭＳ ゴシック"/>
                <w:sz w:val="18"/>
                <w:szCs w:val="18"/>
              </w:rPr>
            </w:pPr>
            <w:r w:rsidRPr="0041082C">
              <w:rPr>
                <w:rFonts w:hAnsi="ＭＳ ゴシック" w:cs="ＭＳ Ｐゴシック" w:hint="eastAsia"/>
                <w:kern w:val="0"/>
                <w:sz w:val="18"/>
                <w:szCs w:val="18"/>
              </w:rPr>
              <w:t>・１つの地方厚生局の管轄区域にある場合</w:t>
            </w:r>
          </w:p>
          <w:p w:rsidR="00BB071B" w:rsidRPr="0041082C" w:rsidRDefault="00BB071B" w:rsidP="00BB071B">
            <w:pPr>
              <w:widowControl/>
              <w:spacing w:line="200" w:lineRule="exact"/>
              <w:ind w:leftChars="101" w:left="392" w:hangingChars="100" w:hanging="180"/>
              <w:rPr>
                <w:rFonts w:hAnsi="ＭＳ ゴシック" w:cs="ＭＳ Ｐゴシック"/>
                <w:kern w:val="0"/>
                <w:sz w:val="18"/>
                <w:szCs w:val="18"/>
              </w:rPr>
            </w:pPr>
            <w:r w:rsidRPr="0041082C">
              <w:rPr>
                <w:rFonts w:hAnsi="ＭＳ ゴシック" w:hint="eastAsia"/>
                <w:sz w:val="18"/>
                <w:szCs w:val="18"/>
              </w:rPr>
              <w:t>・２つの地方厚生局の管轄区域にまたがる場合</w:t>
            </w:r>
          </w:p>
        </w:tc>
        <w:tc>
          <w:tcPr>
            <w:tcW w:w="422"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3"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8"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bl>
    <w:p w:rsidR="003F0556" w:rsidRPr="0041082C" w:rsidRDefault="003F0556" w:rsidP="006D2322">
      <w:pPr>
        <w:spacing w:line="200" w:lineRule="exact"/>
        <w:rPr>
          <w:rFonts w:hAnsi="ＭＳ ゴシック"/>
          <w:szCs w:val="21"/>
        </w:rPr>
      </w:pPr>
    </w:p>
    <w:p w:rsidR="002102E6" w:rsidRPr="0041082C" w:rsidRDefault="00BB071B" w:rsidP="009C2545">
      <w:pPr>
        <w:spacing w:line="260" w:lineRule="exact"/>
        <w:rPr>
          <w:rFonts w:ascii="ＤＦ特太ゴシック体" w:eastAsia="ＤＦ特太ゴシック体" w:hAnsi="ＭＳ ゴシック"/>
          <w:sz w:val="20"/>
        </w:rPr>
      </w:pPr>
      <w:r w:rsidRPr="0041082C">
        <w:rPr>
          <w:rFonts w:ascii="ＤＦ特太ゴシック体" w:eastAsia="ＤＦ特太ゴシック体" w:hAnsi="ＭＳ ゴシック"/>
          <w:sz w:val="20"/>
        </w:rPr>
        <w:br w:type="page"/>
      </w:r>
      <w:r w:rsidRPr="0041082C">
        <w:rPr>
          <w:rFonts w:ascii="ＤＦ特太ゴシック体" w:eastAsia="ＤＦ特太ゴシック体" w:hAnsi="ＭＳ ゴシック" w:hint="eastAsia"/>
          <w:sz w:val="20"/>
        </w:rPr>
        <w:t>Ⅵ</w:t>
      </w:r>
      <w:r w:rsidR="005B7B74" w:rsidRPr="0041082C">
        <w:rPr>
          <w:rFonts w:ascii="ＤＦ特太ゴシック体" w:eastAsia="ＤＦ特太ゴシック体" w:hAnsi="ＭＳ ゴシック" w:hint="eastAsia"/>
          <w:sz w:val="20"/>
        </w:rPr>
        <w:t>（介護給付費関係）</w:t>
      </w:r>
    </w:p>
    <w:tbl>
      <w:tblPr>
        <w:tblW w:w="100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05"/>
        <w:gridCol w:w="6440"/>
        <w:gridCol w:w="425"/>
        <w:gridCol w:w="426"/>
        <w:gridCol w:w="426"/>
      </w:tblGrid>
      <w:tr w:rsidR="00BB071B" w:rsidRPr="0041082C" w:rsidTr="00F26DAF">
        <w:tc>
          <w:tcPr>
            <w:tcW w:w="2305" w:type="dxa"/>
            <w:tcBorders>
              <w:top w:val="single" w:sz="12" w:space="0" w:color="auto"/>
              <w:left w:val="single" w:sz="12" w:space="0" w:color="auto"/>
              <w:bottom w:val="single" w:sz="12" w:space="0" w:color="auto"/>
            </w:tcBorders>
            <w:shd w:val="clear" w:color="auto" w:fill="E0E0E0"/>
            <w:vAlign w:val="center"/>
          </w:tcPr>
          <w:p w:rsidR="00BB071B" w:rsidRPr="0041082C" w:rsidRDefault="00BB071B" w:rsidP="00BB071B">
            <w:pPr>
              <w:spacing w:line="240" w:lineRule="exact"/>
              <w:jc w:val="center"/>
              <w:rPr>
                <w:rFonts w:hAnsi="ＭＳ ゴシック"/>
                <w:sz w:val="18"/>
                <w:szCs w:val="18"/>
              </w:rPr>
            </w:pPr>
            <w:r w:rsidRPr="0041082C">
              <w:rPr>
                <w:rFonts w:hAnsi="ＭＳ ゴシック" w:hint="eastAsia"/>
                <w:sz w:val="18"/>
                <w:szCs w:val="18"/>
              </w:rPr>
              <w:t>項　　目</w:t>
            </w:r>
          </w:p>
        </w:tc>
        <w:tc>
          <w:tcPr>
            <w:tcW w:w="6440" w:type="dxa"/>
            <w:tcBorders>
              <w:top w:val="single" w:sz="12" w:space="0" w:color="auto"/>
              <w:bottom w:val="single" w:sz="12" w:space="0" w:color="auto"/>
            </w:tcBorders>
            <w:shd w:val="clear" w:color="auto" w:fill="E0E0E0"/>
            <w:vAlign w:val="center"/>
          </w:tcPr>
          <w:p w:rsidR="00BB071B" w:rsidRPr="0041082C" w:rsidRDefault="00BB071B" w:rsidP="00BB071B">
            <w:pPr>
              <w:spacing w:line="240" w:lineRule="exact"/>
              <w:jc w:val="center"/>
              <w:rPr>
                <w:rFonts w:hAnsi="ＭＳ ゴシック"/>
                <w:sz w:val="18"/>
                <w:szCs w:val="18"/>
              </w:rPr>
            </w:pPr>
            <w:r w:rsidRPr="0041082C">
              <w:rPr>
                <w:rFonts w:hAnsi="ＭＳ ゴシック" w:hint="eastAsia"/>
                <w:spacing w:val="720"/>
                <w:kern w:val="0"/>
                <w:sz w:val="18"/>
                <w:szCs w:val="18"/>
                <w:fitText w:val="1800" w:id="1983128067"/>
              </w:rPr>
              <w:t>内</w:t>
            </w:r>
            <w:r w:rsidRPr="0041082C">
              <w:rPr>
                <w:rFonts w:hAnsi="ＭＳ ゴシック" w:hint="eastAsia"/>
                <w:kern w:val="0"/>
                <w:sz w:val="18"/>
                <w:szCs w:val="18"/>
                <w:fitText w:val="1800" w:id="1983128067"/>
              </w:rPr>
              <w:t>容</w:t>
            </w:r>
          </w:p>
        </w:tc>
        <w:tc>
          <w:tcPr>
            <w:tcW w:w="425" w:type="dxa"/>
            <w:tcBorders>
              <w:top w:val="single" w:sz="12" w:space="0" w:color="auto"/>
              <w:bottom w:val="single" w:sz="12"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適</w:t>
            </w:r>
          </w:p>
        </w:tc>
        <w:tc>
          <w:tcPr>
            <w:tcW w:w="426" w:type="dxa"/>
            <w:tcBorders>
              <w:top w:val="single" w:sz="12" w:space="0" w:color="auto"/>
              <w:left w:val="single" w:sz="4" w:space="0" w:color="auto"/>
              <w:bottom w:val="single" w:sz="12" w:space="0" w:color="auto"/>
              <w:right w:val="single" w:sz="4"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E0E0E0"/>
            <w:vAlign w:val="center"/>
          </w:tcPr>
          <w:p w:rsidR="00BB071B" w:rsidRPr="0041082C" w:rsidRDefault="00BB071B" w:rsidP="00BB071B">
            <w:pPr>
              <w:jc w:val="center"/>
              <w:rPr>
                <w:rFonts w:hAnsi="ＭＳ ゴシック"/>
                <w:sz w:val="16"/>
                <w:szCs w:val="16"/>
              </w:rPr>
            </w:pPr>
            <w:r w:rsidRPr="0041082C">
              <w:rPr>
                <w:rFonts w:hAnsi="ＭＳ ゴシック" w:hint="eastAsia"/>
                <w:sz w:val="16"/>
                <w:szCs w:val="16"/>
              </w:rPr>
              <w:t>該当なし</w:t>
            </w:r>
          </w:p>
        </w:tc>
      </w:tr>
      <w:tr w:rsidR="00BB071B" w:rsidRPr="0041082C" w:rsidTr="00F26DAF">
        <w:trPr>
          <w:trHeight w:val="1800"/>
        </w:trPr>
        <w:tc>
          <w:tcPr>
            <w:tcW w:w="2305" w:type="dxa"/>
            <w:tcBorders>
              <w:top w:val="single" w:sz="12" w:space="0" w:color="auto"/>
            </w:tcBorders>
          </w:tcPr>
          <w:p w:rsidR="00BB071B" w:rsidRPr="0041082C" w:rsidRDefault="00BB071B" w:rsidP="00BB071B">
            <w:pPr>
              <w:numPr>
                <w:ilvl w:val="0"/>
                <w:numId w:val="29"/>
              </w:numPr>
              <w:spacing w:line="200" w:lineRule="exact"/>
              <w:rPr>
                <w:rFonts w:hAnsi="ＭＳ ゴシック"/>
                <w:sz w:val="18"/>
                <w:szCs w:val="18"/>
              </w:rPr>
            </w:pPr>
            <w:r w:rsidRPr="0041082C">
              <w:rPr>
                <w:rFonts w:hAnsi="ＭＳ ゴシック" w:hint="eastAsia"/>
                <w:sz w:val="18"/>
                <w:szCs w:val="18"/>
              </w:rPr>
              <w:t>介護給付費単位</w:t>
            </w:r>
          </w:p>
        </w:tc>
        <w:tc>
          <w:tcPr>
            <w:tcW w:w="6440" w:type="dxa"/>
            <w:tcBorders>
              <w:top w:val="single" w:sz="4" w:space="0" w:color="auto"/>
              <w:bottom w:val="single" w:sz="4" w:space="0" w:color="auto"/>
            </w:tcBorders>
          </w:tcPr>
          <w:p w:rsidR="00BB071B" w:rsidRPr="0041082C" w:rsidRDefault="00BB071B" w:rsidP="00BB071B">
            <w:pPr>
              <w:spacing w:line="200" w:lineRule="exact"/>
              <w:rPr>
                <w:rFonts w:hAnsi="ＭＳ ゴシック"/>
                <w:color w:val="000000"/>
                <w:sz w:val="18"/>
                <w:szCs w:val="18"/>
              </w:rPr>
            </w:pPr>
            <w:r w:rsidRPr="0041082C">
              <w:rPr>
                <w:rFonts w:hAnsi="ＭＳ ゴシック" w:hint="eastAsia"/>
                <w:color w:val="000000"/>
                <w:sz w:val="18"/>
                <w:szCs w:val="18"/>
              </w:rPr>
              <w:t>次の区分に基づき算定を行っているか。</w:t>
            </w:r>
          </w:p>
          <w:p w:rsidR="00BB071B" w:rsidRPr="0041082C" w:rsidRDefault="00BB071B" w:rsidP="00BB071B">
            <w:pPr>
              <w:spacing w:line="200" w:lineRule="exact"/>
              <w:rPr>
                <w:rFonts w:hAnsi="ＭＳ ゴシック"/>
                <w:i/>
                <w:color w:val="000000"/>
                <w:sz w:val="16"/>
                <w:szCs w:val="18"/>
              </w:rPr>
            </w:pPr>
            <w:r w:rsidRPr="0041082C">
              <w:rPr>
                <w:rFonts w:hAnsi="ＭＳ ゴシック" w:hint="eastAsia"/>
                <w:i/>
                <w:color w:val="000000"/>
                <w:sz w:val="16"/>
                <w:szCs w:val="18"/>
              </w:rPr>
              <w:t>イ　認知症対応型共同生活介護費（１日につき）</w:t>
            </w:r>
          </w:p>
          <w:p w:rsidR="00BB071B" w:rsidRPr="0041082C" w:rsidRDefault="00BB071B" w:rsidP="00BB071B">
            <w:pPr>
              <w:spacing w:line="200" w:lineRule="exact"/>
              <w:rPr>
                <w:rFonts w:hAnsi="ＭＳ ゴシック"/>
                <w:color w:val="000000"/>
                <w:sz w:val="16"/>
                <w:szCs w:val="18"/>
              </w:rPr>
            </w:pPr>
            <w:r w:rsidRPr="0041082C">
              <w:rPr>
                <w:rFonts w:hAnsi="ＭＳ ゴシック" w:hint="eastAsia"/>
                <w:color w:val="000000"/>
                <w:sz w:val="16"/>
                <w:szCs w:val="18"/>
              </w:rPr>
              <w:t>(1) 認知症対応型共同生活介護費(Ⅰ)：共同生活住居の数が１</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(一) 要介護１　7</w:t>
            </w:r>
            <w:r w:rsidRPr="0041082C">
              <w:rPr>
                <w:rFonts w:hAnsi="ＭＳ ゴシック"/>
                <w:color w:val="000000"/>
                <w:sz w:val="16"/>
                <w:szCs w:val="18"/>
              </w:rPr>
              <w:t>64</w:t>
            </w:r>
            <w:r w:rsidRPr="0041082C">
              <w:rPr>
                <w:rFonts w:hAnsi="ＭＳ ゴシック" w:hint="eastAsia"/>
                <w:color w:val="000000"/>
                <w:sz w:val="16"/>
                <w:szCs w:val="18"/>
              </w:rPr>
              <w:t>単位　　　要支援１　760単位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(二) 要介護２　800単位　　　要支援２　748単位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(三) 要介護３　823単位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(四) 要介護４　840単位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(五) 要介護５　858単位</w:t>
            </w:r>
          </w:p>
          <w:p w:rsidR="00BB071B" w:rsidRPr="0041082C" w:rsidRDefault="00BB071B" w:rsidP="00BB071B">
            <w:pPr>
              <w:spacing w:line="200" w:lineRule="exact"/>
              <w:rPr>
                <w:rFonts w:hAnsi="ＭＳ ゴシック"/>
                <w:color w:val="000000"/>
                <w:sz w:val="16"/>
                <w:szCs w:val="18"/>
              </w:rPr>
            </w:pPr>
            <w:r w:rsidRPr="0041082C">
              <w:rPr>
                <w:rFonts w:hAnsi="ＭＳ ゴシック" w:hint="eastAsia"/>
                <w:color w:val="000000"/>
                <w:sz w:val="16"/>
                <w:szCs w:val="18"/>
              </w:rPr>
              <w:t>(2)</w:t>
            </w:r>
            <w:r w:rsidRPr="0041082C">
              <w:rPr>
                <w:rFonts w:hAnsi="ＭＳ ゴシック"/>
                <w:color w:val="000000"/>
                <w:sz w:val="16"/>
                <w:szCs w:val="18"/>
              </w:rPr>
              <w:t xml:space="preserve"> </w:t>
            </w:r>
            <w:r w:rsidRPr="0041082C">
              <w:rPr>
                <w:rFonts w:hAnsi="ＭＳ ゴシック" w:hint="eastAsia"/>
                <w:color w:val="000000"/>
                <w:sz w:val="16"/>
                <w:szCs w:val="18"/>
              </w:rPr>
              <w:t>認知症対応型共同生活介護費(Ⅱ)；共同生活住居の数が２以上</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(一) 要介護１　752単位　　　要支援１　788単位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 xml:space="preserve">(二) 要介護２　</w:t>
            </w:r>
            <w:r w:rsidRPr="0041082C">
              <w:rPr>
                <w:rFonts w:hAnsi="ＭＳ ゴシック"/>
                <w:color w:val="000000"/>
                <w:sz w:val="16"/>
                <w:szCs w:val="18"/>
              </w:rPr>
              <w:t>78</w:t>
            </w:r>
            <w:r w:rsidRPr="0041082C">
              <w:rPr>
                <w:rFonts w:hAnsi="ＭＳ ゴシック" w:hint="eastAsia"/>
                <w:color w:val="000000"/>
                <w:sz w:val="16"/>
                <w:szCs w:val="18"/>
              </w:rPr>
              <w:t>7単位　　　要支援２　776単位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(三) 要介護３　811単位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(四) 要介護４　827単位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(五) 要介護５　844単位</w:t>
            </w:r>
          </w:p>
          <w:p w:rsidR="00BB071B" w:rsidRPr="0041082C" w:rsidRDefault="00BB071B" w:rsidP="00BB071B">
            <w:pPr>
              <w:spacing w:line="200" w:lineRule="exact"/>
              <w:rPr>
                <w:rFonts w:hAnsi="ＭＳ ゴシック"/>
                <w:i/>
                <w:color w:val="000000"/>
                <w:sz w:val="16"/>
                <w:szCs w:val="18"/>
              </w:rPr>
            </w:pPr>
            <w:r w:rsidRPr="0041082C">
              <w:rPr>
                <w:rFonts w:hAnsi="ＭＳ ゴシック" w:hint="eastAsia"/>
                <w:i/>
                <w:color w:val="000000"/>
                <w:sz w:val="16"/>
                <w:szCs w:val="18"/>
              </w:rPr>
              <w:t>ロ　短期利用認知症対応型共同生活介護費（１日につき）</w:t>
            </w:r>
          </w:p>
          <w:p w:rsidR="00BB071B" w:rsidRPr="0041082C" w:rsidRDefault="00BB071B" w:rsidP="00BB071B">
            <w:pPr>
              <w:spacing w:line="200" w:lineRule="exact"/>
              <w:rPr>
                <w:rFonts w:hAnsi="ＭＳ ゴシック"/>
                <w:color w:val="000000"/>
                <w:sz w:val="16"/>
                <w:szCs w:val="18"/>
              </w:rPr>
            </w:pPr>
            <w:r w:rsidRPr="0041082C">
              <w:rPr>
                <w:rFonts w:hAnsi="ＭＳ ゴシック" w:hint="eastAsia"/>
                <w:color w:val="000000"/>
                <w:sz w:val="16"/>
                <w:szCs w:val="18"/>
              </w:rPr>
              <w:t>(1) 短期利用認知症対応型共同生活介護費(Ⅰ)：共同生活住居の数が１</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(一) 要介護１　792単位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(二) 要介護２　828単位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(三) 要介護３　853単位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(四) 要介護４　869単位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(五) 要介護５　886単位</w:t>
            </w:r>
          </w:p>
          <w:p w:rsidR="00BB071B" w:rsidRPr="0041082C" w:rsidRDefault="00BB071B" w:rsidP="00BB071B">
            <w:pPr>
              <w:spacing w:line="200" w:lineRule="exact"/>
              <w:rPr>
                <w:rFonts w:hAnsi="ＭＳ ゴシック"/>
                <w:color w:val="000000"/>
                <w:sz w:val="16"/>
                <w:szCs w:val="18"/>
              </w:rPr>
            </w:pPr>
            <w:r w:rsidRPr="0041082C">
              <w:rPr>
                <w:rFonts w:hAnsi="ＭＳ ゴシック" w:hint="eastAsia"/>
                <w:color w:val="000000"/>
                <w:sz w:val="16"/>
                <w:szCs w:val="18"/>
              </w:rPr>
              <w:t>(2) 短期利用認知症対応型共同生活介護費(Ⅱ)；共同生活住居の数が２以上</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(一) 要介護１　780単位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(二) 要介護２　816単位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(三) 要介護３　840単位</w:t>
            </w:r>
          </w:p>
          <w:p w:rsidR="00BB071B" w:rsidRPr="0041082C" w:rsidRDefault="00BB071B" w:rsidP="00BB071B">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(四) 要介護４　857単位</w:t>
            </w:r>
          </w:p>
          <w:p w:rsidR="00BB071B" w:rsidRPr="0041082C" w:rsidRDefault="00BB071B" w:rsidP="00BB071B">
            <w:pPr>
              <w:spacing w:line="200" w:lineRule="exact"/>
              <w:ind w:firstLineChars="100" w:firstLine="160"/>
              <w:rPr>
                <w:rFonts w:hAnsi="ＭＳ ゴシック"/>
                <w:color w:val="000000"/>
                <w:sz w:val="18"/>
                <w:szCs w:val="18"/>
              </w:rPr>
            </w:pPr>
            <w:r w:rsidRPr="0041082C">
              <w:rPr>
                <w:rFonts w:hAnsi="ＭＳ ゴシック" w:hint="eastAsia"/>
                <w:color w:val="000000"/>
                <w:sz w:val="16"/>
                <w:szCs w:val="18"/>
              </w:rPr>
              <w:t xml:space="preserve">(五) 要介護５　873単位　　</w:t>
            </w:r>
          </w:p>
        </w:tc>
        <w:tc>
          <w:tcPr>
            <w:tcW w:w="425"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6"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6" w:type="dxa"/>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F26DAF">
        <w:tc>
          <w:tcPr>
            <w:tcW w:w="2305" w:type="dxa"/>
            <w:vMerge w:val="restart"/>
            <w:tcBorders>
              <w:top w:val="single" w:sz="4" w:space="0" w:color="auto"/>
              <w:bottom w:val="dotted" w:sz="4" w:space="0" w:color="auto"/>
            </w:tcBorders>
          </w:tcPr>
          <w:p w:rsidR="00BB071B" w:rsidRPr="0041082C" w:rsidRDefault="00BB071B" w:rsidP="00BB071B">
            <w:pPr>
              <w:spacing w:line="200" w:lineRule="exact"/>
              <w:rPr>
                <w:rFonts w:hAnsi="ＭＳ ゴシック"/>
                <w:sz w:val="18"/>
                <w:szCs w:val="18"/>
              </w:rPr>
            </w:pPr>
            <w:r w:rsidRPr="0041082C">
              <w:rPr>
                <w:rFonts w:hAnsi="ＭＳ ゴシック" w:hint="eastAsia"/>
                <w:sz w:val="18"/>
                <w:szCs w:val="18"/>
              </w:rPr>
              <w:t>（夜勤体制による減算）</w:t>
            </w:r>
          </w:p>
        </w:tc>
        <w:tc>
          <w:tcPr>
            <w:tcW w:w="6440" w:type="dxa"/>
            <w:tcBorders>
              <w:top w:val="single" w:sz="4" w:space="0" w:color="auto"/>
              <w:bottom w:val="single" w:sz="4" w:space="0" w:color="auto"/>
            </w:tcBorders>
          </w:tcPr>
          <w:p w:rsidR="00BB071B" w:rsidRPr="0041082C" w:rsidRDefault="00BB071B" w:rsidP="00BB071B">
            <w:pPr>
              <w:spacing w:line="200" w:lineRule="exact"/>
              <w:rPr>
                <w:sz w:val="18"/>
              </w:rPr>
            </w:pPr>
            <w:r w:rsidRPr="0041082C">
              <w:rPr>
                <w:rFonts w:hint="eastAsia"/>
                <w:sz w:val="18"/>
              </w:rPr>
              <w:t>夜間勤務職員の基準を満たさない場合は、所定単位数の100 分の97に相当する単位数を算定しているか。</w:t>
            </w:r>
          </w:p>
          <w:p w:rsidR="00BB071B" w:rsidRPr="0041082C" w:rsidRDefault="00BB071B" w:rsidP="00BB071B">
            <w:pPr>
              <w:spacing w:line="200" w:lineRule="exact"/>
              <w:rPr>
                <w:sz w:val="16"/>
                <w:szCs w:val="16"/>
              </w:rPr>
            </w:pPr>
            <w:r w:rsidRPr="0041082C">
              <w:rPr>
                <w:rFonts w:hint="eastAsia"/>
                <w:sz w:val="16"/>
                <w:szCs w:val="16"/>
              </w:rPr>
              <w:t>【認知症対応型共同生活費又は短期利用認知症対応型共同生活介護費を算定すべき指定認知症対応型共同生活介護の夜勤を行う職員の勤務条件に関する基準】</w:t>
            </w:r>
          </w:p>
          <w:p w:rsidR="00BB071B" w:rsidRPr="0041082C" w:rsidRDefault="00BB071B" w:rsidP="00BB071B">
            <w:pPr>
              <w:spacing w:line="200" w:lineRule="exact"/>
              <w:rPr>
                <w:rFonts w:hAnsi="ＭＳ ゴシック"/>
                <w:color w:val="000000"/>
                <w:sz w:val="16"/>
                <w:szCs w:val="16"/>
              </w:rPr>
            </w:pPr>
            <w:r w:rsidRPr="0041082C">
              <w:rPr>
                <w:rFonts w:hAnsi="ＭＳ ゴシック" w:hint="eastAsia"/>
                <w:color w:val="000000"/>
                <w:sz w:val="16"/>
                <w:szCs w:val="16"/>
              </w:rPr>
              <w:t>夜勤を行う介護従業者の数が、共同生活住居ごとに１以上であること。</w:t>
            </w:r>
          </w:p>
          <w:p w:rsidR="00BB071B" w:rsidRPr="0041082C" w:rsidRDefault="00BB071B" w:rsidP="00BB071B">
            <w:pPr>
              <w:spacing w:line="200" w:lineRule="exact"/>
              <w:rPr>
                <w:rFonts w:hAnsi="ＭＳ ゴシック"/>
                <w:color w:val="000000"/>
                <w:sz w:val="16"/>
                <w:szCs w:val="16"/>
              </w:rPr>
            </w:pPr>
            <w:r w:rsidRPr="0041082C">
              <w:rPr>
                <w:rFonts w:hAnsi="ＭＳ ゴシック" w:hint="eastAsia"/>
                <w:color w:val="000000"/>
                <w:sz w:val="16"/>
                <w:szCs w:val="16"/>
              </w:rPr>
              <w:t>ただし、同令第九十条第一項ただし書の規定が適用される場合においては、当該ただし書に規定する必要な数以上であること。（※共同生活住居の数が３である場合）</w:t>
            </w:r>
          </w:p>
        </w:tc>
        <w:tc>
          <w:tcPr>
            <w:tcW w:w="425"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F26DAF">
        <w:tc>
          <w:tcPr>
            <w:tcW w:w="2305" w:type="dxa"/>
            <w:vMerge/>
            <w:tcBorders>
              <w:top w:val="dotted" w:sz="4" w:space="0" w:color="auto"/>
              <w:bottom w:val="single" w:sz="4" w:space="0" w:color="auto"/>
            </w:tcBorders>
          </w:tcPr>
          <w:p w:rsidR="00BB071B" w:rsidRPr="0041082C" w:rsidRDefault="00BB071B" w:rsidP="00BB071B">
            <w:pPr>
              <w:spacing w:line="200" w:lineRule="exact"/>
              <w:rPr>
                <w:rFonts w:hAnsi="ＭＳ ゴシック"/>
                <w:sz w:val="18"/>
                <w:szCs w:val="18"/>
              </w:rPr>
            </w:pPr>
          </w:p>
        </w:tc>
        <w:tc>
          <w:tcPr>
            <w:tcW w:w="6440" w:type="dxa"/>
            <w:tcBorders>
              <w:top w:val="single" w:sz="4" w:space="0" w:color="auto"/>
              <w:bottom w:val="single" w:sz="4" w:space="0" w:color="auto"/>
            </w:tcBorders>
          </w:tcPr>
          <w:p w:rsidR="00BB071B" w:rsidRPr="0041082C" w:rsidRDefault="00BB071B" w:rsidP="00BB071B">
            <w:pPr>
              <w:spacing w:line="200" w:lineRule="exact"/>
              <w:ind w:left="155" w:hangingChars="97" w:hanging="155"/>
              <w:rPr>
                <w:rFonts w:hAnsi="ＭＳ ゴシック"/>
                <w:color w:val="000000"/>
                <w:sz w:val="16"/>
                <w:szCs w:val="16"/>
              </w:rPr>
            </w:pPr>
            <w:r w:rsidRPr="0041082C">
              <w:rPr>
                <w:rFonts w:hAnsi="ＭＳ ゴシック" w:hint="eastAsia"/>
                <w:color w:val="000000"/>
                <w:sz w:val="16"/>
                <w:szCs w:val="16"/>
              </w:rPr>
              <w:t>①夜勤を行う職員の員数が基準に満たない場合の所定単位数の減算に係る規定を置いているところであるが、これらの規定は、夜間の安全の確保及び利用者等のニーズに対応し、適正なサービスの提供を確保するための規定であり、夜勤を行う看護職員又は介護職員の員数不足の未然防止を図るよう努めるものとする。</w:t>
            </w:r>
          </w:p>
          <w:p w:rsidR="00BB071B" w:rsidRPr="0041082C" w:rsidRDefault="00BB071B" w:rsidP="00BB071B">
            <w:pPr>
              <w:spacing w:line="200" w:lineRule="exact"/>
              <w:ind w:left="155" w:hangingChars="97" w:hanging="155"/>
              <w:rPr>
                <w:rFonts w:hAnsi="ＭＳ ゴシック"/>
                <w:color w:val="000000"/>
                <w:sz w:val="16"/>
                <w:szCs w:val="16"/>
              </w:rPr>
            </w:pPr>
            <w:r w:rsidRPr="0041082C">
              <w:rPr>
                <w:rFonts w:hAnsi="ＭＳ ゴシック" w:hint="eastAsia"/>
                <w:color w:val="000000"/>
                <w:sz w:val="16"/>
                <w:szCs w:val="16"/>
              </w:rPr>
              <w:t>②夜勤を行う職員の員数が基準に満たない場合の減算については、ある月（歴月）において以下のいずれかの事態が発生した場合に、その翌月において利用者等の全員について。所定単位数から減算されることとする。</w:t>
            </w:r>
          </w:p>
          <w:p w:rsidR="00BB071B" w:rsidRPr="0041082C" w:rsidRDefault="00BB071B" w:rsidP="00BB071B">
            <w:pPr>
              <w:spacing w:line="200" w:lineRule="exact"/>
              <w:ind w:left="475" w:hangingChars="297" w:hanging="475"/>
              <w:rPr>
                <w:rFonts w:hAnsi="ＭＳ ゴシック"/>
                <w:color w:val="000000"/>
                <w:sz w:val="16"/>
                <w:szCs w:val="16"/>
              </w:rPr>
            </w:pPr>
            <w:r w:rsidRPr="0041082C">
              <w:rPr>
                <w:rFonts w:hAnsi="ＭＳ ゴシック" w:hint="eastAsia"/>
                <w:color w:val="000000"/>
                <w:sz w:val="16"/>
                <w:szCs w:val="16"/>
              </w:rPr>
              <w:t xml:space="preserve">　イ　夜勤時間帯（午後10時から翌日の午前５時までの時間を含めた連続する16時間をいい、原則として事業所ごとに設定するものとする。）において夜勤を行う職員数が夜勤職員基準に定める員数に満たない事態が２日以上連続して発生した場合</w:t>
            </w:r>
          </w:p>
          <w:p w:rsidR="00BB071B" w:rsidRPr="0041082C" w:rsidRDefault="00BB071B" w:rsidP="00BB071B">
            <w:pPr>
              <w:spacing w:line="200" w:lineRule="exact"/>
              <w:ind w:left="475" w:hangingChars="297" w:hanging="475"/>
              <w:rPr>
                <w:rFonts w:hAnsi="ＭＳ ゴシック"/>
                <w:color w:val="000000"/>
                <w:sz w:val="16"/>
                <w:szCs w:val="16"/>
              </w:rPr>
            </w:pPr>
            <w:r w:rsidRPr="0041082C">
              <w:rPr>
                <w:rFonts w:hAnsi="ＭＳ ゴシック" w:hint="eastAsia"/>
                <w:color w:val="000000"/>
                <w:sz w:val="16"/>
                <w:szCs w:val="16"/>
              </w:rPr>
              <w:t xml:space="preserve">　ロ　夜勤時間帯において夜勤を行う職員数が夜勤職員基準に定める員数に満たない事態が４日以上発生した場合</w:t>
            </w:r>
          </w:p>
          <w:p w:rsidR="00BB071B" w:rsidRPr="0041082C" w:rsidRDefault="00BB071B" w:rsidP="00BB071B">
            <w:pPr>
              <w:spacing w:line="200" w:lineRule="exact"/>
              <w:ind w:leftChars="16" w:left="159" w:hangingChars="78" w:hanging="125"/>
              <w:rPr>
                <w:rFonts w:hAnsi="ＭＳ ゴシック"/>
                <w:color w:val="000000"/>
                <w:sz w:val="16"/>
                <w:szCs w:val="16"/>
              </w:rPr>
            </w:pPr>
            <w:r w:rsidRPr="0041082C">
              <w:rPr>
                <w:rFonts w:hAnsi="ＭＳ ゴシック" w:hint="eastAsia"/>
                <w:color w:val="000000"/>
                <w:sz w:val="16"/>
                <w:szCs w:val="16"/>
              </w:rPr>
              <w:t>③夜勤を行う職員の員数の算定における利用者等の数については、(5)②を準用すること。この場合において「小数点第２位以下」とあるのは「小数点以下」と読み替えるものとする。</w:t>
            </w:r>
          </w:p>
          <w:p w:rsidR="00BB071B" w:rsidRPr="0041082C" w:rsidRDefault="00BB071B" w:rsidP="00BB071B">
            <w:pPr>
              <w:spacing w:line="200" w:lineRule="exact"/>
              <w:ind w:leftChars="100" w:left="370" w:hangingChars="100" w:hanging="160"/>
              <w:rPr>
                <w:rFonts w:hAnsi="ＭＳ ゴシック"/>
                <w:color w:val="000000"/>
                <w:sz w:val="16"/>
                <w:szCs w:val="16"/>
              </w:rPr>
            </w:pPr>
            <w:r w:rsidRPr="0041082C">
              <w:rPr>
                <w:rFonts w:hAnsi="ＭＳ ゴシック" w:hint="eastAsia"/>
                <w:color w:val="000000"/>
                <w:sz w:val="16"/>
                <w:szCs w:val="16"/>
              </w:rPr>
              <w:t>※(5)②利用者数等は、当該年度の前年度（毎年４月１日に始まり翌年３月31日をもって終わる年度とする。）の平均を用いる（ただし、新規開設又は再開の場合は推定数による）。この場合、利用者数等の平均は、前年度の全利用者等の延数を当該前年度の日数で除して得た数とする。この平均利用者数等の算定に当たっては、</w:t>
            </w:r>
            <w:r w:rsidRPr="0041082C">
              <w:rPr>
                <w:rFonts w:hAnsi="ＭＳ ゴシック" w:hint="eastAsia"/>
                <w:color w:val="000000"/>
                <w:sz w:val="16"/>
                <w:szCs w:val="16"/>
                <w:u w:val="single"/>
              </w:rPr>
              <w:t>小数点以下</w:t>
            </w:r>
            <w:r w:rsidRPr="0041082C">
              <w:rPr>
                <w:rFonts w:hAnsi="ＭＳ ゴシック" w:hint="eastAsia"/>
                <w:color w:val="000000"/>
                <w:sz w:val="16"/>
                <w:szCs w:val="16"/>
              </w:rPr>
              <w:t>を切り上げるものとする。</w:t>
            </w:r>
          </w:p>
          <w:p w:rsidR="00BB071B" w:rsidRPr="0041082C" w:rsidRDefault="00BB071B" w:rsidP="00BB071B">
            <w:pPr>
              <w:spacing w:line="200" w:lineRule="exact"/>
              <w:ind w:left="160" w:hangingChars="100" w:hanging="160"/>
              <w:rPr>
                <w:sz w:val="18"/>
              </w:rPr>
            </w:pPr>
            <w:r w:rsidRPr="0041082C">
              <w:rPr>
                <w:rFonts w:hAnsi="ＭＳ ゴシック" w:hint="eastAsia"/>
                <w:color w:val="000000"/>
                <w:sz w:val="16"/>
                <w:szCs w:val="16"/>
              </w:rPr>
              <w:t>④市町村長は、夜勤を行う職員の不足状態が続く場合には、夜勤を行う職員の確保を指導し、当該指導に従わない場合は、指定の取消しを検討すること。</w:t>
            </w:r>
          </w:p>
        </w:tc>
        <w:tc>
          <w:tcPr>
            <w:tcW w:w="425" w:type="dxa"/>
            <w:vMerge/>
            <w:tcBorders>
              <w:bottom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6" w:type="dxa"/>
            <w:vMerge/>
            <w:tcBorders>
              <w:bottom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6" w:type="dxa"/>
            <w:vMerge/>
            <w:tcBorders>
              <w:bottom w:val="single" w:sz="4" w:space="0" w:color="auto"/>
            </w:tcBorders>
            <w:vAlign w:val="center"/>
          </w:tcPr>
          <w:p w:rsidR="00BB071B" w:rsidRPr="0041082C" w:rsidRDefault="00BB071B" w:rsidP="00BB071B">
            <w:pPr>
              <w:spacing w:line="200" w:lineRule="exact"/>
              <w:jc w:val="center"/>
              <w:rPr>
                <w:rFonts w:hAnsi="ＭＳ ゴシック"/>
                <w:sz w:val="18"/>
                <w:szCs w:val="18"/>
              </w:rPr>
            </w:pPr>
          </w:p>
        </w:tc>
      </w:tr>
      <w:tr w:rsidR="00BB071B" w:rsidRPr="0041082C" w:rsidTr="00F26DAF">
        <w:tc>
          <w:tcPr>
            <w:tcW w:w="2305" w:type="dxa"/>
            <w:vMerge w:val="restart"/>
            <w:tcBorders>
              <w:top w:val="single" w:sz="4" w:space="0" w:color="auto"/>
              <w:bottom w:val="dotted" w:sz="4" w:space="0" w:color="auto"/>
            </w:tcBorders>
          </w:tcPr>
          <w:p w:rsidR="00BB071B" w:rsidRPr="0041082C" w:rsidRDefault="00BB071B" w:rsidP="00BB071B">
            <w:pPr>
              <w:spacing w:line="200" w:lineRule="exact"/>
              <w:ind w:left="210" w:hangingChars="100" w:hanging="210"/>
              <w:rPr>
                <w:rFonts w:hAnsi="ＭＳ ゴシック"/>
                <w:color w:val="000000"/>
                <w:sz w:val="18"/>
                <w:szCs w:val="18"/>
              </w:rPr>
            </w:pPr>
            <w:r w:rsidRPr="0041082C">
              <w:br w:type="page"/>
            </w:r>
            <w:r w:rsidRPr="0041082C">
              <w:br w:type="page"/>
            </w:r>
            <w:r w:rsidRPr="0041082C">
              <w:rPr>
                <w:rFonts w:hAnsi="ＭＳ ゴシック" w:hint="eastAsia"/>
                <w:color w:val="000000"/>
                <w:sz w:val="18"/>
                <w:szCs w:val="18"/>
              </w:rPr>
              <w:t>（定員超過による減算）</w:t>
            </w:r>
          </w:p>
        </w:tc>
        <w:tc>
          <w:tcPr>
            <w:tcW w:w="6440" w:type="dxa"/>
            <w:tcBorders>
              <w:top w:val="single" w:sz="4" w:space="0" w:color="auto"/>
              <w:bottom w:val="single" w:sz="4" w:space="0" w:color="auto"/>
            </w:tcBorders>
          </w:tcPr>
          <w:p w:rsidR="00BB071B" w:rsidRPr="0041082C" w:rsidRDefault="00BB071B" w:rsidP="00BB071B">
            <w:pPr>
              <w:spacing w:line="200" w:lineRule="exact"/>
              <w:ind w:left="32" w:hangingChars="18" w:hanging="32"/>
              <w:rPr>
                <w:rFonts w:hAnsi="ＭＳ ゴシック"/>
                <w:color w:val="000000"/>
                <w:sz w:val="18"/>
                <w:szCs w:val="18"/>
              </w:rPr>
            </w:pPr>
            <w:r w:rsidRPr="0041082C">
              <w:rPr>
                <w:rFonts w:hAnsi="ＭＳ ゴシック" w:hint="eastAsia"/>
                <w:color w:val="000000"/>
                <w:sz w:val="18"/>
                <w:szCs w:val="18"/>
              </w:rPr>
              <w:t>利用者の数（指定認知症対応型共同生活介護事業者が指定介護予防認知症対応型共同生活介護事業者の指定を併せて受け、かつ、同一の事業所において一体的に運営されている場合にあっては、利用者の数の合計数）が、運営規程に定められている利用定員を超える場合は、所定単位数の100分の70に相当する単位数を算定しているか。</w:t>
            </w:r>
          </w:p>
        </w:tc>
        <w:tc>
          <w:tcPr>
            <w:tcW w:w="425"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BB071B" w:rsidRPr="0041082C" w:rsidRDefault="00BB071B" w:rsidP="00BB071B">
            <w:pPr>
              <w:jc w:val="center"/>
              <w:rPr>
                <w:rFonts w:hAnsi="ＭＳ ゴシック"/>
                <w:sz w:val="24"/>
                <w:szCs w:val="24"/>
              </w:rPr>
            </w:pPr>
            <w:r w:rsidRPr="0041082C">
              <w:rPr>
                <w:rFonts w:hAnsi="ＭＳ ゴシック" w:hint="eastAsia"/>
                <w:sz w:val="24"/>
                <w:szCs w:val="24"/>
              </w:rPr>
              <w:t>□</w:t>
            </w:r>
          </w:p>
        </w:tc>
      </w:tr>
      <w:tr w:rsidR="00BB071B" w:rsidRPr="0041082C" w:rsidTr="00F26DAF">
        <w:tc>
          <w:tcPr>
            <w:tcW w:w="2305" w:type="dxa"/>
            <w:vMerge/>
            <w:tcBorders>
              <w:top w:val="dotted" w:sz="4" w:space="0" w:color="auto"/>
              <w:bottom w:val="dotted" w:sz="4" w:space="0" w:color="auto"/>
            </w:tcBorders>
          </w:tcPr>
          <w:p w:rsidR="00BB071B" w:rsidRPr="0041082C" w:rsidRDefault="00BB071B" w:rsidP="00BB071B">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BB071B" w:rsidRPr="0041082C" w:rsidRDefault="00BB071B" w:rsidP="00BB071B">
            <w:pPr>
              <w:spacing w:line="200" w:lineRule="exact"/>
              <w:ind w:left="155" w:hangingChars="97" w:hanging="155"/>
              <w:rPr>
                <w:rFonts w:hAnsi="ＭＳ ゴシック"/>
                <w:color w:val="000000"/>
                <w:sz w:val="16"/>
                <w:szCs w:val="16"/>
              </w:rPr>
            </w:pPr>
            <w:r w:rsidRPr="0041082C">
              <w:rPr>
                <w:rFonts w:hAnsi="ＭＳ ゴシック" w:hint="eastAsia"/>
                <w:color w:val="000000"/>
                <w:sz w:val="16"/>
                <w:szCs w:val="16"/>
              </w:rPr>
              <w:t>①当該事業所の利用者等の定員を上回る利用者等を利用させている場合（いわゆる定員超過利用の場合）においては、介護給付費の減額を行うこととし、通所介護費等の算定方法において、定員超過利用の基準及び単位数の算定方法を明らかにしているところであるが、適正なサービスの提供を確保するための規定であり、定員超過利用の未然防止を図るよう努めるものとする。</w:t>
            </w:r>
          </w:p>
          <w:p w:rsidR="00BB071B" w:rsidRPr="0041082C" w:rsidRDefault="00BB071B" w:rsidP="00BB071B">
            <w:pPr>
              <w:spacing w:line="200" w:lineRule="exact"/>
              <w:ind w:left="155" w:hangingChars="97" w:hanging="155"/>
              <w:rPr>
                <w:rFonts w:hAnsi="ＭＳ ゴシック"/>
                <w:color w:val="000000"/>
                <w:sz w:val="16"/>
                <w:szCs w:val="16"/>
              </w:rPr>
            </w:pPr>
            <w:r w:rsidRPr="0041082C">
              <w:rPr>
                <w:rFonts w:hAnsi="ＭＳ ゴシック" w:hint="eastAsia"/>
                <w:color w:val="000000"/>
                <w:sz w:val="16"/>
                <w:szCs w:val="16"/>
              </w:rPr>
              <w:t>②この場合の登録者、利用者又は入所者（以下「利用者等」という。）の数は、１月間(暦月)の利用者等の数の平均を用いる。この場合、１月間の利用者等の数の平均は、当該月の全利用者等の延数を当該月の日数で除して得た数とする。この平均利用者数等の算定に当たっては、小数点以下を切り上げるものとする。</w:t>
            </w:r>
          </w:p>
          <w:p w:rsidR="00BB071B" w:rsidRPr="0041082C" w:rsidRDefault="00BB071B" w:rsidP="00BB071B">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③利用者等の数が、通所介護費等の算定方法に規定する定員超過利用の基準に該当することとなった事業所又は施設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BB071B" w:rsidRPr="0041082C" w:rsidRDefault="00BB071B" w:rsidP="00BB071B">
            <w:pPr>
              <w:spacing w:line="200" w:lineRule="exact"/>
              <w:ind w:leftChars="3" w:left="166" w:hangingChars="100" w:hanging="160"/>
              <w:rPr>
                <w:rFonts w:hAnsi="ＭＳ ゴシック"/>
                <w:color w:val="000000"/>
                <w:sz w:val="16"/>
                <w:szCs w:val="16"/>
              </w:rPr>
            </w:pPr>
            <w:r w:rsidRPr="0041082C">
              <w:rPr>
                <w:rFonts w:hAnsi="ＭＳ ゴシック" w:hint="eastAsia"/>
                <w:color w:val="000000"/>
                <w:sz w:val="16"/>
                <w:szCs w:val="16"/>
              </w:rPr>
              <w:t>④市町村長は、定員超過利用が行われている事業所又は施設に対しては、その解消を行うよう指導すること。当該指導に従わず、定員超過利用が２月以上継続する場合には、特別な事情がある場合を除き、指定の取消しを検討するものとする。</w:t>
            </w:r>
          </w:p>
          <w:p w:rsidR="00BB071B" w:rsidRPr="0041082C" w:rsidRDefault="00BB071B" w:rsidP="00BB071B">
            <w:pPr>
              <w:spacing w:line="200" w:lineRule="exact"/>
              <w:ind w:left="189" w:hangingChars="118" w:hanging="189"/>
              <w:rPr>
                <w:rFonts w:hAnsi="ＭＳ ゴシック"/>
                <w:color w:val="000000"/>
                <w:sz w:val="18"/>
                <w:szCs w:val="18"/>
              </w:rPr>
            </w:pPr>
            <w:r w:rsidRPr="0041082C">
              <w:rPr>
                <w:rFonts w:hAnsi="ＭＳ ゴシック" w:hint="eastAsia"/>
                <w:color w:val="000000"/>
                <w:sz w:val="16"/>
                <w:szCs w:val="16"/>
              </w:rPr>
              <w:t>⑤災害（地域密着型介護老人福祉施設入所者生活介護については、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5" w:type="dxa"/>
            <w:vMerge/>
            <w:tcBorders>
              <w:bottom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6" w:type="dxa"/>
            <w:vMerge/>
            <w:tcBorders>
              <w:bottom w:val="single" w:sz="4" w:space="0" w:color="auto"/>
            </w:tcBorders>
            <w:vAlign w:val="center"/>
          </w:tcPr>
          <w:p w:rsidR="00BB071B" w:rsidRPr="0041082C" w:rsidRDefault="00BB071B" w:rsidP="00BB071B">
            <w:pPr>
              <w:spacing w:line="200" w:lineRule="exact"/>
              <w:jc w:val="center"/>
              <w:rPr>
                <w:rFonts w:hAnsi="ＭＳ ゴシック"/>
                <w:sz w:val="18"/>
                <w:szCs w:val="18"/>
              </w:rPr>
            </w:pPr>
          </w:p>
        </w:tc>
        <w:tc>
          <w:tcPr>
            <w:tcW w:w="426" w:type="dxa"/>
            <w:vMerge/>
            <w:tcBorders>
              <w:bottom w:val="single" w:sz="4" w:space="0" w:color="auto"/>
            </w:tcBorders>
            <w:vAlign w:val="center"/>
          </w:tcPr>
          <w:p w:rsidR="00BB071B" w:rsidRPr="0041082C" w:rsidRDefault="00BB071B" w:rsidP="00BB071B">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bottom w:val="dotted" w:sz="4" w:space="0" w:color="auto"/>
            </w:tcBorders>
          </w:tcPr>
          <w:p w:rsidR="00F26DAF" w:rsidRPr="0041082C" w:rsidRDefault="00F26DAF" w:rsidP="00BB071B">
            <w:pPr>
              <w:spacing w:line="200" w:lineRule="exact"/>
              <w:ind w:left="180" w:hangingChars="100" w:hanging="180"/>
              <w:rPr>
                <w:rFonts w:hAnsi="ＭＳ ゴシック"/>
                <w:color w:val="000000"/>
                <w:sz w:val="18"/>
                <w:szCs w:val="18"/>
              </w:rPr>
            </w:pPr>
            <w:r w:rsidRPr="0041082C">
              <w:rPr>
                <w:rFonts w:hAnsi="ＭＳ ゴシック" w:hint="eastAsia"/>
                <w:color w:val="000000"/>
                <w:sz w:val="18"/>
                <w:szCs w:val="18"/>
              </w:rPr>
              <w:t>（人員基準欠如による</w:t>
            </w:r>
          </w:p>
          <w:p w:rsidR="00F26DAF" w:rsidRPr="0041082C" w:rsidRDefault="00F26DAF" w:rsidP="00BB071B">
            <w:pPr>
              <w:spacing w:line="200" w:lineRule="exact"/>
              <w:ind w:firstLineChars="100" w:firstLine="180"/>
              <w:rPr>
                <w:rFonts w:hAnsi="ＭＳ ゴシック"/>
                <w:strike/>
                <w:color w:val="000000"/>
                <w:sz w:val="18"/>
                <w:szCs w:val="18"/>
              </w:rPr>
            </w:pPr>
            <w:r w:rsidRPr="0041082C">
              <w:rPr>
                <w:rFonts w:hAnsi="ＭＳ ゴシック" w:hint="eastAsia"/>
                <w:color w:val="000000"/>
                <w:sz w:val="18"/>
                <w:szCs w:val="18"/>
              </w:rPr>
              <w:t>減算）</w:t>
            </w:r>
          </w:p>
        </w:tc>
        <w:tc>
          <w:tcPr>
            <w:tcW w:w="6440" w:type="dxa"/>
            <w:tcBorders>
              <w:top w:val="single" w:sz="4" w:space="0" w:color="auto"/>
              <w:bottom w:val="single" w:sz="4" w:space="0" w:color="auto"/>
            </w:tcBorders>
          </w:tcPr>
          <w:p w:rsidR="00F26DAF" w:rsidRPr="0041082C" w:rsidRDefault="00F26DAF" w:rsidP="00BB071B">
            <w:pPr>
              <w:autoSpaceDE w:val="0"/>
              <w:autoSpaceDN w:val="0"/>
              <w:spacing w:line="200" w:lineRule="exact"/>
              <w:rPr>
                <w:rFonts w:hAnsi="ＭＳ ゴシック"/>
                <w:color w:val="000000"/>
                <w:sz w:val="18"/>
                <w:szCs w:val="18"/>
              </w:rPr>
            </w:pPr>
            <w:r w:rsidRPr="0041082C">
              <w:rPr>
                <w:rFonts w:hAnsi="ＭＳ ゴシック" w:hint="eastAsia"/>
                <w:color w:val="000000"/>
                <w:sz w:val="18"/>
                <w:szCs w:val="18"/>
              </w:rPr>
              <w:t>従業者の員数が指定基準に定める員数を置いていない場合は、所定単位数の100分の70に相当する単位数を算定しているか。</w:t>
            </w:r>
          </w:p>
        </w:tc>
        <w:tc>
          <w:tcPr>
            <w:tcW w:w="425" w:type="dxa"/>
            <w:vMerge w:val="restart"/>
            <w:tcBorders>
              <w:top w:val="single" w:sz="4" w:space="0" w:color="auto"/>
            </w:tcBorders>
            <w:vAlign w:val="center"/>
          </w:tcPr>
          <w:p w:rsidR="00F26DAF" w:rsidRPr="0041082C" w:rsidRDefault="00F26DAF" w:rsidP="00BB071B">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BB071B">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BB071B">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Borders>
              <w:top w:val="dotted" w:sz="4" w:space="0" w:color="auto"/>
              <w:bottom w:val="dotted" w:sz="4" w:space="0" w:color="auto"/>
            </w:tcBorders>
          </w:tcPr>
          <w:p w:rsidR="00F26DAF" w:rsidRPr="0041082C" w:rsidRDefault="00F26DAF" w:rsidP="00BB071B">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BB071B">
            <w:pPr>
              <w:autoSpaceDE w:val="0"/>
              <w:autoSpaceDN w:val="0"/>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①当該事業所又は施設の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F26DAF" w:rsidRPr="0041082C" w:rsidRDefault="00F26DAF" w:rsidP="00BB071B">
            <w:pPr>
              <w:autoSpaceDE w:val="0"/>
              <w:autoSpaceDN w:val="0"/>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②人員基準上満たすべき職員の員数を算定する際の利用者数等は、当該年度の前年度（毎年４月１日に始まり翌年３月31日をもって終わる年度とする。）の平均を用いる（ただし、新規開設又は再開の場合は推定数による）。この場合、利用者数等の平均は、前年度の全利用者等の延数を当該前年度の日数で除して得た数とする。この平均利用者数等の算定に当たっては、小数点第２位以下を切り上げるものとする。</w:t>
            </w:r>
          </w:p>
          <w:p w:rsidR="00F26DAF" w:rsidRPr="0041082C" w:rsidRDefault="00F26DAF" w:rsidP="00BB071B">
            <w:pPr>
              <w:autoSpaceDE w:val="0"/>
              <w:autoSpaceDN w:val="0"/>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③看護・介護職員の人員基準欠如については、</w:t>
            </w:r>
          </w:p>
          <w:p w:rsidR="00F26DAF" w:rsidRPr="0041082C" w:rsidRDefault="00F26DAF" w:rsidP="00BB071B">
            <w:pPr>
              <w:autoSpaceDE w:val="0"/>
              <w:autoSpaceDN w:val="0"/>
              <w:spacing w:line="200" w:lineRule="exact"/>
              <w:ind w:left="320" w:hangingChars="200" w:hanging="320"/>
              <w:rPr>
                <w:rFonts w:hAnsi="ＭＳ ゴシック"/>
                <w:color w:val="000000"/>
                <w:sz w:val="16"/>
                <w:szCs w:val="16"/>
              </w:rPr>
            </w:pPr>
            <w:r w:rsidRPr="0041082C">
              <w:rPr>
                <w:rFonts w:hAnsi="ＭＳ ゴシック" w:hint="eastAsia"/>
                <w:color w:val="000000"/>
                <w:sz w:val="16"/>
                <w:szCs w:val="16"/>
              </w:rPr>
              <w:t>イ　人員基準上必要とされる員数から１割を超えて減少した場合には、その翌月から人員基準欠如が解消されるに至った月まで、利用者等の全員について所定単位数が通所介護費等の算定方法に規定する算定方法に従って減算され、</w:t>
            </w:r>
          </w:p>
          <w:p w:rsidR="00F26DAF" w:rsidRPr="0041082C" w:rsidRDefault="00F26DAF" w:rsidP="00BB071B">
            <w:pPr>
              <w:autoSpaceDE w:val="0"/>
              <w:autoSpaceDN w:val="0"/>
              <w:spacing w:line="200" w:lineRule="exact"/>
              <w:ind w:left="320" w:hangingChars="200" w:hanging="320"/>
              <w:rPr>
                <w:rFonts w:hAnsi="ＭＳ ゴシック"/>
                <w:color w:val="000000"/>
                <w:sz w:val="16"/>
                <w:szCs w:val="16"/>
              </w:rPr>
            </w:pPr>
            <w:r w:rsidRPr="0041082C">
              <w:rPr>
                <w:rFonts w:hAnsi="ＭＳ ゴシック" w:hint="eastAsia"/>
                <w:color w:val="000000"/>
                <w:sz w:val="16"/>
                <w:szCs w:val="16"/>
              </w:rPr>
              <w:t>ロ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F26DAF" w:rsidRPr="0041082C" w:rsidRDefault="00F26DAF" w:rsidP="00BB071B">
            <w:pPr>
              <w:autoSpaceDE w:val="0"/>
              <w:autoSpaceDN w:val="0"/>
              <w:spacing w:line="200" w:lineRule="exact"/>
              <w:ind w:left="320" w:hangingChars="200" w:hanging="320"/>
              <w:rPr>
                <w:rFonts w:hAnsi="ＭＳ ゴシック"/>
                <w:color w:val="000000"/>
                <w:sz w:val="16"/>
                <w:szCs w:val="16"/>
              </w:rPr>
            </w:pPr>
            <w:r w:rsidRPr="0041082C">
              <w:rPr>
                <w:rFonts w:hAnsi="ＭＳ ゴシック" w:hint="eastAsia"/>
                <w:color w:val="000000"/>
                <w:sz w:val="16"/>
                <w:szCs w:val="16"/>
              </w:rPr>
              <w:t>ハ　認知症対応型共同生活援助事業所については、指定基準第90条第１項に規定する介護従業者は前記イ及びロにより取り扱うこととする。</w:t>
            </w:r>
          </w:p>
          <w:p w:rsidR="00F26DAF" w:rsidRPr="0041082C" w:rsidRDefault="00F26DAF" w:rsidP="00BB071B">
            <w:pPr>
              <w:autoSpaceDE w:val="0"/>
              <w:autoSpaceDN w:val="0"/>
              <w:spacing w:line="200" w:lineRule="exact"/>
              <w:ind w:left="160" w:hangingChars="100" w:hanging="160"/>
              <w:rPr>
                <w:rFonts w:hAnsi="ＭＳ ゴシック"/>
                <w:sz w:val="16"/>
                <w:szCs w:val="16"/>
              </w:rPr>
            </w:pPr>
            <w:r w:rsidRPr="0041082C">
              <w:rPr>
                <w:rFonts w:hAnsi="ＭＳ ゴシック" w:hint="eastAsia"/>
                <w:sz w:val="16"/>
                <w:szCs w:val="16"/>
              </w:rPr>
              <w:t>④看護・介護職員以外の人員基準欠如について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認知症対応型共同生活援助事業所における計画作成担当者が必要な研修を修了していない場合及び認知症対応型共同生活援助事業所における計画作成担当者のうち、介護支援専門員を配置していない場合についても、同様の取扱いとする。ただし、都道府県における研修の開催状況を踏まえ、研修を修了した職員の離職等により人員基準欠如となった場合に、計画作成担当者を新たに配置し、かつ、市町村からの推薦を受けて都道府県に研修の申込を行い、当該計画作成担当者が研修を修了することが確実に見込まれることきは、当該研修を修了するまでの間は減算対象としない取扱いとする。なお、当該計画作成担当者が受講予定の研修を修了しなかった場合は、当該通常の減算の算定方法に従って、人員基準欠如が発生した翌々月から減算を行うこととするが、当該計画作成担当者が研修を修了しなかった理由が、当該計画作成担当者の急な離職等、事業所の責に帰すべき事由以外のやむを得ないものである場合であって、当該離職等の翌々月までに、研修を修了することが確実に見込まれる介護支援専門員を新たに配置したときは、当該研修を修了するまでの間は減算対象としない取扱いとすることも差し支えない。</w:t>
            </w:r>
          </w:p>
          <w:p w:rsidR="00F26DAF" w:rsidRPr="0041082C" w:rsidRDefault="00F26DAF" w:rsidP="00BB071B">
            <w:pPr>
              <w:autoSpaceDE w:val="0"/>
              <w:autoSpaceDN w:val="0"/>
              <w:spacing w:line="200" w:lineRule="exact"/>
              <w:ind w:left="160" w:hangingChars="100" w:hanging="160"/>
              <w:rPr>
                <w:rFonts w:hAnsi="ＭＳ ゴシック"/>
                <w:sz w:val="16"/>
                <w:szCs w:val="16"/>
              </w:rPr>
            </w:pPr>
            <w:r w:rsidRPr="0041082C">
              <w:rPr>
                <w:rFonts w:hAnsi="ＭＳ ゴシック" w:hint="eastAsia"/>
                <w:color w:val="000000"/>
                <w:sz w:val="16"/>
                <w:szCs w:val="16"/>
              </w:rPr>
              <w:t>⑥市町村長は、著しい人員基準欠如が継続する場合には、職員の増員、利用定員等の見直し、事業の休止等を指導すること。当該指導に従わない場合には、特別な事情がある場合を除き、指定の取消しを検討するものとする。</w:t>
            </w:r>
          </w:p>
        </w:tc>
        <w:tc>
          <w:tcPr>
            <w:tcW w:w="425" w:type="dxa"/>
            <w:vMerge/>
            <w:vAlign w:val="center"/>
          </w:tcPr>
          <w:p w:rsidR="00F26DAF" w:rsidRPr="0041082C" w:rsidRDefault="00F26DAF" w:rsidP="00BB071B">
            <w:pPr>
              <w:spacing w:line="200" w:lineRule="exact"/>
              <w:jc w:val="center"/>
              <w:rPr>
                <w:rFonts w:hAnsi="ＭＳ ゴシック"/>
                <w:sz w:val="20"/>
              </w:rPr>
            </w:pPr>
          </w:p>
        </w:tc>
        <w:tc>
          <w:tcPr>
            <w:tcW w:w="426" w:type="dxa"/>
            <w:vMerge/>
            <w:vAlign w:val="center"/>
          </w:tcPr>
          <w:p w:rsidR="00F26DAF" w:rsidRPr="0041082C" w:rsidRDefault="00F26DAF" w:rsidP="00BB071B">
            <w:pPr>
              <w:spacing w:line="200" w:lineRule="exact"/>
              <w:jc w:val="center"/>
              <w:rPr>
                <w:rFonts w:hAnsi="ＭＳ ゴシック"/>
                <w:sz w:val="20"/>
              </w:rPr>
            </w:pPr>
          </w:p>
        </w:tc>
        <w:tc>
          <w:tcPr>
            <w:tcW w:w="426" w:type="dxa"/>
            <w:vMerge/>
            <w:vAlign w:val="center"/>
          </w:tcPr>
          <w:p w:rsidR="00F26DAF" w:rsidRPr="0041082C" w:rsidRDefault="00F26DAF" w:rsidP="00BB071B">
            <w:pPr>
              <w:spacing w:line="200" w:lineRule="exact"/>
              <w:jc w:val="center"/>
              <w:rPr>
                <w:rFonts w:hAnsi="ＭＳ ゴシック"/>
                <w:sz w:val="20"/>
              </w:rPr>
            </w:pPr>
          </w:p>
        </w:tc>
      </w:tr>
      <w:tr w:rsidR="00F26DAF" w:rsidRPr="0041082C" w:rsidTr="00F26DAF">
        <w:tc>
          <w:tcPr>
            <w:tcW w:w="2305" w:type="dxa"/>
            <w:tcBorders>
              <w:top w:val="dotted" w:sz="4" w:space="0" w:color="auto"/>
            </w:tcBorders>
          </w:tcPr>
          <w:p w:rsidR="00F26DAF" w:rsidRPr="0041082C" w:rsidRDefault="00F26DAF" w:rsidP="00BB071B">
            <w:pPr>
              <w:spacing w:line="200" w:lineRule="exact"/>
              <w:ind w:left="180" w:hangingChars="100" w:hanging="180"/>
              <w:rPr>
                <w:rFonts w:hAnsi="ＭＳ ゴシック"/>
                <w:sz w:val="18"/>
                <w:szCs w:val="18"/>
              </w:rPr>
            </w:pPr>
            <w:r w:rsidRPr="0041082C">
              <w:rPr>
                <w:rFonts w:hAnsi="ＭＳ ゴシック" w:hint="eastAsia"/>
                <w:sz w:val="18"/>
                <w:szCs w:val="18"/>
              </w:rPr>
              <w:t>（常勤換算法による職員数の算定方法等について）</w:t>
            </w:r>
          </w:p>
        </w:tc>
        <w:tc>
          <w:tcPr>
            <w:tcW w:w="6440" w:type="dxa"/>
            <w:tcBorders>
              <w:top w:val="single" w:sz="4" w:space="0" w:color="auto"/>
              <w:bottom w:val="single" w:sz="4" w:space="0" w:color="auto"/>
            </w:tcBorders>
          </w:tcPr>
          <w:p w:rsidR="00F26DAF" w:rsidRPr="0041082C" w:rsidRDefault="00F26DAF" w:rsidP="00BB071B">
            <w:pPr>
              <w:spacing w:line="200" w:lineRule="exact"/>
              <w:ind w:left="160" w:hangingChars="100" w:hanging="160"/>
              <w:rPr>
                <w:rFonts w:hAnsi="ＭＳ ゴシック"/>
                <w:sz w:val="16"/>
                <w:szCs w:val="18"/>
              </w:rPr>
            </w:pPr>
            <w:r w:rsidRPr="0041082C">
              <w:rPr>
                <w:rFonts w:hAnsi="ＭＳ ゴシック" w:hint="eastAsia"/>
                <w:sz w:val="16"/>
                <w:szCs w:val="18"/>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F26DAF" w:rsidRPr="0041082C" w:rsidRDefault="00F26DAF" w:rsidP="00BB071B">
            <w:pPr>
              <w:spacing w:line="200" w:lineRule="exact"/>
              <w:ind w:leftChars="100" w:left="210" w:firstLineChars="100" w:firstLine="160"/>
              <w:rPr>
                <w:rFonts w:hAnsi="ＭＳ ゴシック"/>
                <w:sz w:val="16"/>
                <w:szCs w:val="18"/>
              </w:rPr>
            </w:pPr>
            <w:r w:rsidRPr="0041082C">
              <w:rPr>
                <w:rFonts w:hAnsi="ＭＳ ゴシック" w:hint="eastAsia"/>
                <w:sz w:val="16"/>
                <w:szCs w:val="18"/>
              </w:rPr>
              <w:t>その他、常勤換算方法及び常勤の具体的な取扱いについては、①及び②のとおりとすること。</w:t>
            </w:r>
          </w:p>
          <w:p w:rsidR="00F26DAF" w:rsidRPr="0041082C" w:rsidRDefault="00F26DAF" w:rsidP="00BB071B">
            <w:pPr>
              <w:spacing w:line="200" w:lineRule="exact"/>
              <w:ind w:left="160" w:hangingChars="100" w:hanging="160"/>
              <w:rPr>
                <w:rFonts w:hAnsi="ＭＳ ゴシック"/>
                <w:sz w:val="16"/>
                <w:szCs w:val="18"/>
              </w:rPr>
            </w:pPr>
            <w:r w:rsidRPr="0041082C">
              <w:rPr>
                <w:rFonts w:hAnsi="ＭＳ ゴシック" w:hint="eastAsia"/>
                <w:sz w:val="16"/>
                <w:szCs w:val="18"/>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F26DAF" w:rsidRPr="0041082C" w:rsidRDefault="00F26DAF" w:rsidP="00BB071B">
            <w:pPr>
              <w:spacing w:line="200" w:lineRule="exact"/>
              <w:ind w:left="160" w:hangingChars="100" w:hanging="160"/>
              <w:rPr>
                <w:rFonts w:hAnsi="ＭＳ ゴシック"/>
                <w:sz w:val="16"/>
                <w:szCs w:val="18"/>
              </w:rPr>
            </w:pPr>
            <w:r w:rsidRPr="0041082C">
              <w:rPr>
                <w:rFonts w:hAnsi="ＭＳ ゴシック" w:hint="eastAsia"/>
                <w:sz w:val="16"/>
                <w:szCs w:val="18"/>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F26DAF" w:rsidRPr="0041082C" w:rsidRDefault="00F26DAF" w:rsidP="00BB071B">
            <w:pPr>
              <w:autoSpaceDE w:val="0"/>
              <w:autoSpaceDN w:val="0"/>
              <w:spacing w:line="200" w:lineRule="exact"/>
              <w:ind w:leftChars="100" w:left="210" w:firstLineChars="100" w:firstLine="160"/>
              <w:rPr>
                <w:rFonts w:hAnsi="ＭＳ ゴシック"/>
                <w:color w:val="000000"/>
                <w:sz w:val="16"/>
                <w:szCs w:val="16"/>
              </w:rPr>
            </w:pPr>
            <w:r w:rsidRPr="0041082C">
              <w:rPr>
                <w:rFonts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5" w:type="dxa"/>
            <w:vMerge/>
            <w:vAlign w:val="center"/>
          </w:tcPr>
          <w:p w:rsidR="00F26DAF" w:rsidRPr="0041082C" w:rsidRDefault="00F26DAF" w:rsidP="00BB071B">
            <w:pPr>
              <w:spacing w:line="200" w:lineRule="exact"/>
              <w:jc w:val="center"/>
              <w:rPr>
                <w:rFonts w:hAnsi="ＭＳ ゴシック"/>
                <w:sz w:val="18"/>
                <w:szCs w:val="18"/>
              </w:rPr>
            </w:pPr>
          </w:p>
        </w:tc>
        <w:tc>
          <w:tcPr>
            <w:tcW w:w="426" w:type="dxa"/>
            <w:vMerge/>
            <w:vAlign w:val="center"/>
          </w:tcPr>
          <w:p w:rsidR="00F26DAF" w:rsidRPr="0041082C" w:rsidRDefault="00F26DAF" w:rsidP="00BB071B">
            <w:pPr>
              <w:spacing w:line="200" w:lineRule="exact"/>
              <w:jc w:val="center"/>
              <w:rPr>
                <w:rFonts w:hAnsi="ＭＳ ゴシック"/>
                <w:sz w:val="18"/>
                <w:szCs w:val="18"/>
              </w:rPr>
            </w:pPr>
          </w:p>
        </w:tc>
        <w:tc>
          <w:tcPr>
            <w:tcW w:w="426" w:type="dxa"/>
            <w:vMerge/>
            <w:vAlign w:val="center"/>
          </w:tcPr>
          <w:p w:rsidR="00F26DAF" w:rsidRPr="0041082C" w:rsidRDefault="00F26DAF" w:rsidP="00BB071B">
            <w:pPr>
              <w:spacing w:line="200" w:lineRule="exact"/>
              <w:jc w:val="center"/>
              <w:rPr>
                <w:rFonts w:hAnsi="ＭＳ ゴシック"/>
                <w:sz w:val="18"/>
                <w:szCs w:val="18"/>
              </w:rPr>
            </w:pPr>
          </w:p>
        </w:tc>
      </w:tr>
      <w:tr w:rsidR="00F26DAF" w:rsidRPr="0041082C" w:rsidTr="00F26DAF">
        <w:tc>
          <w:tcPr>
            <w:tcW w:w="2305" w:type="dxa"/>
            <w:tcBorders>
              <w:top w:val="dotted" w:sz="4" w:space="0" w:color="auto"/>
              <w:bottom w:val="dotted" w:sz="4" w:space="0" w:color="auto"/>
            </w:tcBorders>
          </w:tcPr>
          <w:p w:rsidR="00F26DAF" w:rsidRPr="0041082C" w:rsidRDefault="00F26DAF" w:rsidP="00F26DAF">
            <w:pPr>
              <w:spacing w:line="200" w:lineRule="exact"/>
              <w:ind w:left="180" w:hangingChars="100" w:hanging="180"/>
              <w:rPr>
                <w:rFonts w:hAnsi="ＭＳ ゴシック"/>
                <w:sz w:val="18"/>
                <w:szCs w:val="18"/>
              </w:rPr>
            </w:pPr>
            <w:r w:rsidRPr="0041082C">
              <w:rPr>
                <w:rFonts w:hAnsi="ＭＳ ゴシック" w:hint="eastAsia"/>
                <w:sz w:val="18"/>
                <w:szCs w:val="18"/>
              </w:rPr>
              <w:t>（サービス種類相互の算定関係について）</w:t>
            </w: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特定施設入居者生活介護又は認知症対応型共同生活介護若しくは地域密着型特定施設入所者生活介護を受けている間については、その他の指定居宅サービス又は指定地域密着型サービスに係る介護給付費（居宅療養管理指導費を除く。）は算定しないものであること。ただし、指定特定施設入所者生活介護又は認知症対応型共同生活介護の提供に必要がある場合に、当該事業者の費用負担により、その利用者に対してその他の居宅サービス又は地域密着型サービスを利用させることは差し支えないものであること。</w:t>
            </w:r>
          </w:p>
        </w:tc>
        <w:tc>
          <w:tcPr>
            <w:tcW w:w="425" w:type="dxa"/>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br w:type="page"/>
            </w:r>
            <w:r w:rsidRPr="0041082C">
              <w:br w:type="page"/>
            </w:r>
            <w:r w:rsidRPr="0041082C">
              <w:rPr>
                <w:rFonts w:hAnsi="ＭＳ ゴシック" w:hint="eastAsia"/>
                <w:sz w:val="18"/>
                <w:szCs w:val="18"/>
              </w:rPr>
              <w:t>短期利用認知症対応型共同生活介護費</w:t>
            </w:r>
          </w:p>
          <w:p w:rsidR="00F26DAF" w:rsidRPr="0041082C" w:rsidRDefault="00F26DAF" w:rsidP="00F26DAF">
            <w:pPr>
              <w:spacing w:line="200" w:lineRule="exact"/>
              <w:rPr>
                <w:rFonts w:hAnsi="ＭＳ ゴシック"/>
                <w:color w:val="000000"/>
                <w:sz w:val="18"/>
                <w:szCs w:val="18"/>
                <w:shd w:val="pct15" w:color="auto" w:fill="FFFFFF"/>
              </w:rPr>
            </w:pPr>
            <w:r w:rsidRPr="0041082C">
              <w:rPr>
                <w:rFonts w:hAnsi="ＭＳ ゴシック" w:hint="eastAsia"/>
                <w:color w:val="000000"/>
                <w:sz w:val="18"/>
                <w:szCs w:val="18"/>
                <w:shd w:val="pct15" w:color="auto" w:fill="FFFFFF"/>
              </w:rPr>
              <w:t>【介護予防認知症対応型共同生活介護】</w:t>
            </w:r>
          </w:p>
          <w:p w:rsidR="00F26DAF" w:rsidRPr="0041082C" w:rsidRDefault="00F26DAF" w:rsidP="00F26DAF">
            <w:pPr>
              <w:spacing w:line="200" w:lineRule="exact"/>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rPr>
                <w:rFonts w:hAnsi="ＭＳ ゴシック"/>
                <w:sz w:val="18"/>
                <w:szCs w:val="18"/>
              </w:rPr>
            </w:pPr>
            <w:r w:rsidRPr="0041082C">
              <w:rPr>
                <w:rFonts w:hAnsi="ＭＳ ゴシック" w:hint="eastAsia"/>
                <w:sz w:val="18"/>
                <w:szCs w:val="18"/>
              </w:rPr>
              <w:t>別に厚生労働大臣が定める施設基準に適合し、かつ、別に厚生労働大臣が定める夜勤を行う職員の勤務条件に関する基準を満たすものとして市町村長に届け出た指定認知症対応型共同生活介護事業所において、指定認知症対応型共同生活介護を行った場合に、当該施設基準に掲げる区分に従い、利用者の要介護状態区分に応じて、それぞれ所定単位数を算定しているか。</w:t>
            </w:r>
          </w:p>
          <w:p w:rsidR="00F26DAF" w:rsidRPr="0041082C" w:rsidRDefault="00F26DAF" w:rsidP="00F26DAF">
            <w:pPr>
              <w:spacing w:line="200" w:lineRule="exact"/>
              <w:rPr>
                <w:rFonts w:hAnsi="ＭＳ ゴシック"/>
                <w:sz w:val="18"/>
                <w:szCs w:val="18"/>
              </w:rPr>
            </w:pPr>
            <w:r w:rsidRPr="0041082C">
              <w:rPr>
                <w:rFonts w:hAnsi="ＭＳ ゴシック" w:hint="eastAsia"/>
                <w:sz w:val="18"/>
                <w:szCs w:val="18"/>
              </w:rPr>
              <w:t>ただし、当該夜勤を行う職員の勤務条件に関する基準を満たさない場合は、所定単位数の100分の97に相当する単位数を算定する。なお、利用者の数又は従業者の員数が別に厚生労働大臣が定める基準に該当する場合は、別に厚生労働大臣が定めるところにより算定する。</w:t>
            </w:r>
          </w:p>
          <w:p w:rsidR="00F26DAF" w:rsidRPr="0041082C" w:rsidRDefault="00F26DAF" w:rsidP="00F26DAF">
            <w:pPr>
              <w:spacing w:line="200" w:lineRule="exact"/>
              <w:rPr>
                <w:rFonts w:hAnsi="ＭＳ ゴシック"/>
                <w:sz w:val="18"/>
                <w:szCs w:val="18"/>
              </w:rPr>
            </w:pPr>
          </w:p>
          <w:p w:rsidR="00F26DAF" w:rsidRPr="0041082C" w:rsidRDefault="00F26DAF" w:rsidP="00F26DAF">
            <w:pPr>
              <w:spacing w:line="200" w:lineRule="exact"/>
              <w:rPr>
                <w:rFonts w:hAnsi="ＭＳ ゴシック"/>
                <w:sz w:val="16"/>
                <w:szCs w:val="16"/>
              </w:rPr>
            </w:pPr>
            <w:r w:rsidRPr="0041082C">
              <w:rPr>
                <w:rFonts w:hAnsi="ＭＳ ゴシック" w:hint="eastAsia"/>
                <w:sz w:val="16"/>
                <w:szCs w:val="16"/>
              </w:rPr>
              <w:t>【厚生労働大臣が定める施設基準】</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 xml:space="preserve">ハ　短期利用認知症対応型共同生活介護費(Ⅰ) </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w:t>
            </w:r>
            <w:r w:rsidRPr="0041082C">
              <w:rPr>
                <w:rFonts w:hAnsi="ＭＳ ゴシック"/>
                <w:sz w:val="16"/>
                <w:szCs w:val="16"/>
              </w:rPr>
              <w:t xml:space="preserve">1) </w:t>
            </w:r>
            <w:r w:rsidRPr="0041082C">
              <w:rPr>
                <w:rFonts w:hAnsi="ＭＳ ゴシック" w:hint="eastAsia"/>
                <w:sz w:val="16"/>
                <w:szCs w:val="16"/>
              </w:rPr>
              <w:t>共同生活住居の数が１であること。</w:t>
            </w:r>
          </w:p>
          <w:p w:rsidR="00F26DAF" w:rsidRPr="0041082C" w:rsidRDefault="00F26DAF" w:rsidP="00F26DAF">
            <w:pPr>
              <w:spacing w:line="200" w:lineRule="exact"/>
              <w:ind w:leftChars="100" w:left="450" w:hangingChars="150" w:hanging="240"/>
              <w:rPr>
                <w:rFonts w:hAnsi="ＭＳ ゴシック"/>
                <w:sz w:val="16"/>
                <w:szCs w:val="16"/>
              </w:rPr>
            </w:pPr>
            <w:r w:rsidRPr="0041082C">
              <w:rPr>
                <w:rFonts w:hAnsi="ＭＳ ゴシック"/>
                <w:sz w:val="16"/>
                <w:szCs w:val="16"/>
              </w:rPr>
              <w:t xml:space="preserve">(2) </w:t>
            </w:r>
            <w:r w:rsidRPr="0041082C">
              <w:rPr>
                <w:rFonts w:hAnsi="ＭＳ ゴシック" w:hint="eastAsia"/>
                <w:sz w:val="16"/>
                <w:szCs w:val="16"/>
              </w:rPr>
              <w:t>当該指定認知症対応型共同生活介護の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すること。</w:t>
            </w:r>
          </w:p>
          <w:p w:rsidR="00F26DAF" w:rsidRPr="0041082C" w:rsidRDefault="00F26DAF" w:rsidP="00F26DAF">
            <w:pPr>
              <w:spacing w:line="200" w:lineRule="exact"/>
              <w:ind w:leftChars="100" w:left="450" w:hangingChars="150" w:hanging="240"/>
              <w:rPr>
                <w:rFonts w:hAnsi="ＭＳ ゴシック"/>
                <w:sz w:val="16"/>
                <w:szCs w:val="16"/>
              </w:rPr>
            </w:pPr>
            <w:r w:rsidRPr="0041082C">
              <w:rPr>
                <w:rFonts w:hAnsi="ＭＳ ゴシック" w:hint="eastAsia"/>
                <w:sz w:val="16"/>
                <w:szCs w:val="16"/>
              </w:rPr>
              <w:t>(3)</w:t>
            </w:r>
            <w:r w:rsidRPr="0041082C">
              <w:rPr>
                <w:rFonts w:hAnsi="ＭＳ ゴシック"/>
                <w:sz w:val="16"/>
                <w:szCs w:val="16"/>
              </w:rPr>
              <w:t xml:space="preserve"> </w:t>
            </w:r>
            <w:r w:rsidRPr="0041082C">
              <w:rPr>
                <w:rFonts w:hAnsi="ＭＳ ゴシック" w:hint="eastAsia"/>
                <w:sz w:val="16"/>
                <w:szCs w:val="16"/>
              </w:rPr>
              <w:t>次のいずれにも適合すること。ただし、利用者の状況や利用者の家族等の事情により、指定居宅介護支援事業所の介護支援専門員が、緊急　　に短期利用認知症対応型共同生活介護費を算定すべき指定認知症対応型共同生活介護（以下「短期利用認知症対応型共同生活介護」という。）を受けることが必要と認めた者に対し、居宅サービス計画において位置付けられていない短期利用認知症対応型共同生活介護を提供する場合であって、当該利用者及び他の利用者の処遇に支障がない場合にあっては、(一)及び(二)の規定にかかわらず、当該指定認知症対応型共同生活介護事業所を構成する共同生活住居ごとに定員を超えて、短期利用認知症対応型共同生活介護を行うことができるものとする。</w:t>
            </w:r>
          </w:p>
          <w:p w:rsidR="00F26DAF" w:rsidRPr="0041082C" w:rsidRDefault="00F26DAF" w:rsidP="00F26DAF">
            <w:pPr>
              <w:spacing w:line="200" w:lineRule="exact"/>
              <w:ind w:leftChars="200" w:left="820" w:hangingChars="250" w:hanging="400"/>
              <w:rPr>
                <w:rFonts w:hAnsi="ＭＳ ゴシック"/>
                <w:sz w:val="16"/>
                <w:szCs w:val="16"/>
              </w:rPr>
            </w:pPr>
            <w:r w:rsidRPr="0041082C">
              <w:rPr>
                <w:rFonts w:hAnsi="ＭＳ ゴシック" w:hint="eastAsia"/>
                <w:sz w:val="16"/>
                <w:szCs w:val="16"/>
              </w:rPr>
              <w:t>(一) 当該指定認知症対応型共同生活介護事業所の共同生活住居の定員の範囲内で、空いている居室等を利用するものであること。</w:t>
            </w:r>
          </w:p>
          <w:p w:rsidR="00F26DAF" w:rsidRPr="0041082C" w:rsidRDefault="00F26DAF" w:rsidP="00F26DAF">
            <w:pPr>
              <w:spacing w:line="200" w:lineRule="exact"/>
              <w:ind w:leftChars="200" w:left="820" w:hangingChars="250" w:hanging="400"/>
              <w:rPr>
                <w:rFonts w:hAnsi="ＭＳ ゴシック"/>
                <w:sz w:val="16"/>
                <w:szCs w:val="16"/>
              </w:rPr>
            </w:pPr>
            <w:r w:rsidRPr="0041082C">
              <w:rPr>
                <w:rFonts w:hAnsi="ＭＳ ゴシック" w:hint="eastAsia"/>
                <w:sz w:val="16"/>
                <w:szCs w:val="16"/>
              </w:rPr>
              <w:t>(二) 一の共同生活住居において、短期利用認知症対応型共同生活介護を受ける利用者の数は一名とすること。</w:t>
            </w:r>
          </w:p>
          <w:p w:rsidR="00F26DAF" w:rsidRPr="0041082C" w:rsidRDefault="00F26DAF" w:rsidP="00F26DAF">
            <w:pPr>
              <w:spacing w:line="200" w:lineRule="exact"/>
              <w:ind w:leftChars="100" w:left="370" w:hangingChars="100" w:hanging="160"/>
              <w:rPr>
                <w:rFonts w:hAnsi="ＭＳ ゴシック"/>
                <w:sz w:val="16"/>
                <w:szCs w:val="16"/>
              </w:rPr>
            </w:pPr>
            <w:r w:rsidRPr="0041082C">
              <w:rPr>
                <w:rFonts w:hAnsi="ＭＳ ゴシック"/>
                <w:sz w:val="16"/>
                <w:szCs w:val="16"/>
              </w:rPr>
              <w:t xml:space="preserve">(4) </w:t>
            </w:r>
            <w:r w:rsidRPr="0041082C">
              <w:rPr>
                <w:rFonts w:hAnsi="ＭＳ ゴシック" w:hint="eastAsia"/>
                <w:sz w:val="16"/>
                <w:szCs w:val="16"/>
              </w:rPr>
              <w:t>利用の開始に当たって、あらかじめ三十日以内の利用期間を定めること。</w:t>
            </w:r>
          </w:p>
          <w:p w:rsidR="00F26DAF" w:rsidRPr="0041082C" w:rsidRDefault="00F26DAF" w:rsidP="00F26DAF">
            <w:pPr>
              <w:spacing w:line="200" w:lineRule="exact"/>
              <w:ind w:leftChars="100" w:left="530" w:hangingChars="200" w:hanging="320"/>
              <w:rPr>
                <w:rFonts w:hAnsi="ＭＳ ゴシック"/>
                <w:sz w:val="16"/>
                <w:szCs w:val="16"/>
              </w:rPr>
            </w:pPr>
            <w:r w:rsidRPr="0041082C">
              <w:rPr>
                <w:rFonts w:hAnsi="ＭＳ ゴシック"/>
                <w:sz w:val="16"/>
                <w:szCs w:val="16"/>
              </w:rPr>
              <w:t xml:space="preserve">(5) </w:t>
            </w:r>
            <w:r w:rsidRPr="0041082C">
              <w:rPr>
                <w:rFonts w:hAnsi="ＭＳ ゴシック" w:hint="eastAsia"/>
                <w:sz w:val="16"/>
                <w:szCs w:val="16"/>
              </w:rPr>
              <w:t>短期利用認知症対応型共同生活介護を行うに当たって、十分な知識を有する従業者が確保されていること。</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sz w:val="16"/>
                <w:szCs w:val="16"/>
              </w:rPr>
              <w:t xml:space="preserve">(6) </w:t>
            </w:r>
            <w:r w:rsidRPr="0041082C">
              <w:rPr>
                <w:rFonts w:hAnsi="ＭＳ ゴシック" w:hint="eastAsia"/>
                <w:sz w:val="16"/>
                <w:szCs w:val="16"/>
              </w:rPr>
              <w:t>指定基準第9</w:t>
            </w:r>
            <w:r w:rsidRPr="0041082C">
              <w:rPr>
                <w:rFonts w:hAnsi="ＭＳ ゴシック"/>
                <w:sz w:val="16"/>
                <w:szCs w:val="16"/>
              </w:rPr>
              <w:t>0</w:t>
            </w:r>
            <w:r w:rsidRPr="0041082C">
              <w:rPr>
                <w:rFonts w:hAnsi="ＭＳ ゴシック" w:hint="eastAsia"/>
                <w:sz w:val="16"/>
                <w:szCs w:val="16"/>
              </w:rPr>
              <w:t>条に定める従業者の員数を置いていること。</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 xml:space="preserve">ニ　短期利用認知症対応型共同生活介護費(Ⅱ) </w:t>
            </w:r>
          </w:p>
          <w:p w:rsidR="00F26DAF" w:rsidRPr="0041082C" w:rsidRDefault="00F26DAF" w:rsidP="00F26DAF">
            <w:pPr>
              <w:spacing w:line="200" w:lineRule="exact"/>
              <w:ind w:leftChars="100" w:left="530" w:hangingChars="200" w:hanging="320"/>
              <w:rPr>
                <w:rFonts w:hAnsi="ＭＳ ゴシック"/>
                <w:sz w:val="16"/>
                <w:szCs w:val="16"/>
              </w:rPr>
            </w:pPr>
            <w:r w:rsidRPr="0041082C">
              <w:rPr>
                <w:rFonts w:hAnsi="ＭＳ ゴシック"/>
                <w:sz w:val="16"/>
                <w:szCs w:val="16"/>
              </w:rPr>
              <w:t xml:space="preserve">(1) </w:t>
            </w:r>
            <w:r w:rsidRPr="0041082C">
              <w:rPr>
                <w:rFonts w:hAnsi="ＭＳ ゴシック" w:hint="eastAsia"/>
                <w:sz w:val="16"/>
                <w:szCs w:val="16"/>
              </w:rPr>
              <w:t>当該指定認知症対応型共同生活介護事業所を構成する共同生活住居の数が二以上であること。</w:t>
            </w:r>
          </w:p>
          <w:p w:rsidR="00F26DAF" w:rsidRPr="0041082C" w:rsidRDefault="00F26DAF" w:rsidP="00F26DAF">
            <w:pPr>
              <w:spacing w:line="200" w:lineRule="exact"/>
              <w:ind w:leftChars="100" w:left="210"/>
              <w:rPr>
                <w:rFonts w:hAnsi="ＭＳ ゴシック"/>
                <w:sz w:val="18"/>
                <w:szCs w:val="18"/>
              </w:rPr>
            </w:pPr>
            <w:r w:rsidRPr="0041082C">
              <w:rPr>
                <w:rFonts w:hAnsi="ＭＳ ゴシック"/>
                <w:sz w:val="16"/>
                <w:szCs w:val="16"/>
              </w:rPr>
              <w:t xml:space="preserve">(2) </w:t>
            </w:r>
            <w:r w:rsidRPr="0041082C">
              <w:rPr>
                <w:rFonts w:hAnsi="ＭＳ ゴシック" w:hint="eastAsia"/>
                <w:sz w:val="16"/>
                <w:szCs w:val="16"/>
              </w:rPr>
              <w:t>ハ(2)から(6)までに該当するものであること。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1898"/>
        </w:trPr>
        <w:tc>
          <w:tcPr>
            <w:tcW w:w="2305" w:type="dxa"/>
            <w:vMerge/>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ind w:leftChars="-2" w:left="156" w:hangingChars="100" w:hanging="160"/>
              <w:rPr>
                <w:rFonts w:hAnsi="ＭＳ ゴシック"/>
                <w:color w:val="000000"/>
                <w:sz w:val="16"/>
                <w:szCs w:val="16"/>
                <w:lang w:val="en-US" w:eastAsia="ja-JP"/>
              </w:rPr>
            </w:pPr>
            <w:r w:rsidRPr="0041082C">
              <w:rPr>
                <w:rFonts w:hAnsi="ＭＳ ゴシック" w:hint="eastAsia"/>
                <w:color w:val="000000"/>
                <w:sz w:val="16"/>
                <w:szCs w:val="16"/>
                <w:lang w:val="en-US" w:eastAsia="ja-JP"/>
              </w:rPr>
              <w:t>◇ハ(3)ただし書に規定する指定認知症対応型共同生活介護事業所の共同生活住居のの定員の合計数を超えて行う短期利用認知症対応型共同生活介護は、あくまでも、緊急に短期利用認知症対応型共同生活介護を受ける必要がある者にのみ提供が認められるものであり、当該利用者に対する短期利用認知症対応型共同生活介護の提供は、７日（利用者の日常生活上の世話を行う家族の疾病等やむを得ない事情がある場合は、14日）を限度に行うものとする。を限度に行うものとする。</w:t>
            </w:r>
          </w:p>
          <w:p w:rsidR="00F26DAF" w:rsidRPr="0041082C" w:rsidRDefault="00F26DAF" w:rsidP="00F26DAF">
            <w:pPr>
              <w:pStyle w:val="a3"/>
              <w:spacing w:line="200" w:lineRule="exact"/>
              <w:ind w:leftChars="-2" w:left="156" w:hangingChars="100" w:hanging="160"/>
              <w:rPr>
                <w:rFonts w:hAnsi="ＭＳ ゴシック"/>
                <w:color w:val="000000"/>
                <w:sz w:val="16"/>
                <w:szCs w:val="16"/>
                <w:lang w:val="en-US" w:eastAsia="ja-JP"/>
              </w:rPr>
            </w:pPr>
            <w:r w:rsidRPr="0041082C">
              <w:rPr>
                <w:rFonts w:hAnsi="ＭＳ ゴシック" w:hint="eastAsia"/>
                <w:color w:val="000000"/>
                <w:sz w:val="16"/>
                <w:szCs w:val="16"/>
                <w:lang w:val="en-US" w:eastAsia="ja-JP"/>
              </w:rPr>
              <w:t xml:space="preserve">　　また、「当該利用者及び他の利用者の処遇に支障がない場合」とは、当該利用者を当該事業所の共同生活住居（複数の共同生活住居がある場合、当該利用者が日中の時間帯等に共同生活を送る共同生活住居とする。）の利用者とみなして、当該利用者の利用期間を通じて人員基準を満たしており、かつ、当該利用者が利用できる個室を有している場合とする。特に個室の面積の最低基準は示していないが、当該利用者の処遇上、十分な広さを有していること。ただし、個室以外であっても、１人当たりの床面積がおおむね7.43 平方メートル以上で、プライバシーの確保に配慮した個室的なしつらえを整備している場合は、個室に準じて取り扱って差し支えない。この場合の「プライバシーの確保に配慮した個室的なしつらえ」とは、可動でないもので隔てることまでを要するものではないが、視線が遮断されることを前提とする。建具による仕切りは認めるが、家具やカーテン、簡易パネルによる仕切りでは不可とする。また、天井から隙間が空いていることは認める。</w:t>
            </w:r>
          </w:p>
          <w:p w:rsidR="00F26DAF" w:rsidRPr="0041082C" w:rsidRDefault="00F26DAF" w:rsidP="00F26DAF">
            <w:pPr>
              <w:pStyle w:val="a3"/>
              <w:spacing w:line="200" w:lineRule="exact"/>
              <w:ind w:leftChars="98" w:left="206" w:firstLineChars="100" w:firstLine="160"/>
              <w:rPr>
                <w:rFonts w:hAnsi="ＭＳ ゴシック"/>
                <w:color w:val="000000"/>
                <w:sz w:val="16"/>
                <w:szCs w:val="16"/>
                <w:lang w:val="en-US" w:eastAsia="ja-JP"/>
              </w:rPr>
            </w:pPr>
            <w:r w:rsidRPr="0041082C">
              <w:rPr>
                <w:rFonts w:hAnsi="ＭＳ ゴシック" w:hint="eastAsia"/>
                <w:color w:val="000000"/>
                <w:sz w:val="16"/>
                <w:szCs w:val="16"/>
                <w:lang w:val="en-US" w:eastAsia="ja-JP"/>
              </w:rPr>
              <w:t>なお、指定認知症対応型共同生活介護事業所の共同生活住居の定員の合計数を超えて受け入れることができる利用者数は、指定認知症対応型共同生活介護事業所の共同生活住居ごとに１人まで認められるものであり、この場合、定員超過利用による減算の対象とはならない。</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color w:val="000000"/>
                <w:sz w:val="16"/>
                <w:szCs w:val="16"/>
              </w:rPr>
              <w:t>◇ハ(5)に規定する「</w:t>
            </w:r>
            <w:r w:rsidRPr="0041082C">
              <w:rPr>
                <w:rFonts w:hAnsi="ＭＳ ゴシック" w:hint="eastAsia"/>
                <w:sz w:val="16"/>
                <w:szCs w:val="16"/>
              </w:rPr>
              <w:t>短期利用認知症対応型共同生活介護を行うに当たって、十分な知識を有する従業者」とは、認知症介護実務者研修のうち「専門課程」、認知症介護実践研修のうち「実践リーダー研修」若しくは「認知症介護実践リーダー研修」又は認知症介護指導者養成研修を修了している者とする。</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rPr>
          <w:trHeight w:val="365"/>
        </w:trPr>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br w:type="page"/>
            </w:r>
            <w:r w:rsidRPr="0041082C">
              <w:br w:type="page"/>
            </w:r>
            <w:r w:rsidRPr="0041082C">
              <w:br w:type="page"/>
            </w:r>
            <w:r w:rsidRPr="0041082C">
              <w:rPr>
                <w:rFonts w:hAnsi="ＭＳ ゴシック" w:hint="eastAsia"/>
                <w:sz w:val="18"/>
                <w:szCs w:val="18"/>
              </w:rPr>
              <w:t>身体拘束廃止未実施減算</w:t>
            </w:r>
          </w:p>
          <w:p w:rsidR="00F26DAF" w:rsidRPr="0041082C" w:rsidRDefault="00F26DAF" w:rsidP="00F26DAF">
            <w:pPr>
              <w:spacing w:line="200" w:lineRule="exact"/>
              <w:ind w:left="180" w:hangingChars="100" w:hanging="180"/>
              <w:rPr>
                <w:rFonts w:hAnsi="ＭＳ ゴシック"/>
                <w:color w:val="000000"/>
                <w:sz w:val="18"/>
                <w:szCs w:val="18"/>
                <w:shd w:val="pct15" w:color="auto" w:fill="FFFFFF"/>
              </w:rPr>
            </w:pPr>
            <w:r w:rsidRPr="0041082C">
              <w:rPr>
                <w:rFonts w:hAnsi="ＭＳ ゴシック" w:hint="eastAsia"/>
                <w:color w:val="000000"/>
                <w:sz w:val="18"/>
                <w:szCs w:val="18"/>
                <w:shd w:val="pct15" w:color="auto" w:fill="FFFFFF"/>
              </w:rPr>
              <w:t>【介護予防認知症対応型共同生活介護】</w:t>
            </w:r>
          </w:p>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rPr>
                <w:rFonts w:hAnsi="ＭＳ ゴシック"/>
                <w:sz w:val="18"/>
                <w:szCs w:val="18"/>
              </w:rPr>
            </w:pPr>
            <w:r w:rsidRPr="0041082C">
              <w:rPr>
                <w:rFonts w:hint="eastAsia"/>
                <w:color w:val="111111"/>
                <w:sz w:val="18"/>
                <w:szCs w:val="18"/>
              </w:rPr>
              <w:t>別に厚生労働大臣が定める基準を満たさない場合は、身体拘束廃止未実施減算として、所定単位数の100分の10に相当する単位数を所定単位数から減算</w:t>
            </w:r>
            <w:r w:rsidRPr="0041082C">
              <w:rPr>
                <w:rFonts w:hAnsi="ＭＳ ゴシック" w:hint="eastAsia"/>
                <w:sz w:val="18"/>
                <w:szCs w:val="18"/>
              </w:rPr>
              <w:t>しているか。</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802"/>
        </w:trPr>
        <w:tc>
          <w:tcPr>
            <w:tcW w:w="2305" w:type="dxa"/>
            <w:vMerge/>
            <w:tcBorders>
              <w:bottom w:val="single" w:sz="4" w:space="0" w:color="auto"/>
            </w:tcBorders>
          </w:tcPr>
          <w:p w:rsidR="00F26DAF" w:rsidRPr="0041082C" w:rsidRDefault="00F26DAF" w:rsidP="00F26DAF">
            <w:pPr>
              <w:spacing w:line="200" w:lineRule="exact"/>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color w:val="111111"/>
                <w:sz w:val="18"/>
                <w:szCs w:val="18"/>
              </w:rPr>
            </w:pPr>
            <w:r w:rsidRPr="0041082C">
              <w:rPr>
                <w:rFonts w:hAnsi="ＭＳ ゴシック" w:hint="eastAsia"/>
                <w:sz w:val="16"/>
                <w:szCs w:val="16"/>
              </w:rPr>
              <w:t>◇身体拘束廃止未実施減算については、施設において身体拘束等が行われていた場合ではなく、指定地域密着型サービス基準第97条第６項の記録（同条第５項に規定する身体拘束等を行う場合の記録）を行っていない場合及び同条第７項に規定する措置を講じていない場合に、利用者全員について所定単位数から減算することとなる。具体的には、記録を行っていない、身体拘束の適正化のための対策を検討する委員会を３月に１回以上開催していない、身体的拘束適正化のための指針を整備していない又は身体的拘束適正化のための定期的な研修を実施していない事実が生じた場合、速やかに改善計画を市町村長に提出した後、事実が生じた月から３月後に改善計画に基づく改善状況を市町村長に報告することとし、事実が生じた月の翌月から改善が認められた月までの間について、利用者全員について所定単位数から減算することとする。</w:t>
            </w:r>
          </w:p>
        </w:tc>
        <w:tc>
          <w:tcPr>
            <w:tcW w:w="425"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tcBorders>
              <w:top w:val="single" w:sz="4" w:space="0" w:color="auto"/>
            </w:tcBorders>
          </w:tcPr>
          <w:p w:rsidR="004D58DA" w:rsidRPr="004D58DA" w:rsidRDefault="00F26DAF" w:rsidP="004D58DA">
            <w:pPr>
              <w:numPr>
                <w:ilvl w:val="0"/>
                <w:numId w:val="29"/>
              </w:numPr>
              <w:spacing w:line="200" w:lineRule="exact"/>
              <w:rPr>
                <w:rFonts w:hAnsi="ＭＳ ゴシック"/>
                <w:sz w:val="18"/>
                <w:szCs w:val="18"/>
              </w:rPr>
            </w:pPr>
            <w:r w:rsidRPr="0041082C">
              <w:rPr>
                <w:rFonts w:hint="eastAsia"/>
                <w:color w:val="111111"/>
                <w:sz w:val="18"/>
                <w:szCs w:val="18"/>
              </w:rPr>
              <w:t>夜勤を行う職員の員数を２人以上とする場合</w:t>
            </w:r>
          </w:p>
          <w:p w:rsidR="00F26DAF" w:rsidRPr="004D58DA" w:rsidRDefault="00F26DAF" w:rsidP="004D58DA">
            <w:pPr>
              <w:spacing w:line="200" w:lineRule="exact"/>
              <w:ind w:left="180" w:hangingChars="100" w:hanging="180"/>
              <w:rPr>
                <w:rFonts w:hAnsi="ＭＳ ゴシック"/>
                <w:sz w:val="18"/>
                <w:szCs w:val="18"/>
              </w:rPr>
            </w:pPr>
            <w:r w:rsidRPr="004D58DA">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イ⑵及びロ⑵について、共同生活住居の数が３である指定認知症対応型共同生活介護事業所が、夜勤を行う職員の員数を２人以上とする場合（指定地域密着型サービス基準第90条第１項ただし書に規定する場合に限る。）に、利用者に対して、指定認知症対応型共同生活介護を行った場合は、所定単位数から１日につき50単位を差し引いて得た単位数を算定しているか。</w:t>
            </w:r>
          </w:p>
        </w:tc>
        <w:tc>
          <w:tcPr>
            <w:tcW w:w="425" w:type="dxa"/>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359"/>
        </w:trPr>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rPr>
                <w:rFonts w:hAnsi="ＭＳ ゴシック" w:hint="eastAsia"/>
                <w:sz w:val="18"/>
                <w:szCs w:val="18"/>
              </w:rPr>
              <w:t>夜間支援体制加算</w:t>
            </w:r>
          </w:p>
          <w:p w:rsidR="00F26DAF" w:rsidRPr="0041082C" w:rsidRDefault="00F26DAF" w:rsidP="00F26DAF">
            <w:pPr>
              <w:spacing w:line="200" w:lineRule="exact"/>
              <w:ind w:left="180" w:hangingChars="100" w:hanging="180"/>
              <w:rPr>
                <w:rFonts w:hAnsi="ＭＳ ゴシック"/>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別に厚生労働大臣が定める施設基準に適合しているものとして市町村長に届け出た指定認知症対応型共同生活介護事業所については、当該施設基準に掲げる区分に従い、１日につき次に掲げる単位数を所定単位数に加算しているか。</w:t>
            </w:r>
          </w:p>
          <w:p w:rsidR="00F26DAF" w:rsidRPr="0041082C" w:rsidRDefault="00F26DAF" w:rsidP="00F26DAF">
            <w:pPr>
              <w:spacing w:line="200" w:lineRule="exact"/>
              <w:ind w:firstLineChars="100" w:firstLine="180"/>
              <w:rPr>
                <w:color w:val="111111"/>
                <w:sz w:val="18"/>
                <w:szCs w:val="18"/>
              </w:rPr>
            </w:pPr>
            <w:r w:rsidRPr="0041082C">
              <w:rPr>
                <w:rFonts w:hint="eastAsia"/>
                <w:color w:val="111111"/>
                <w:sz w:val="18"/>
                <w:szCs w:val="18"/>
              </w:rPr>
              <w:t>(1) 夜間支援体制加算(Ⅰ)　５０単位</w:t>
            </w:r>
          </w:p>
          <w:p w:rsidR="00F26DAF" w:rsidRPr="0041082C" w:rsidRDefault="00F26DAF" w:rsidP="00F26DAF">
            <w:pPr>
              <w:spacing w:line="200" w:lineRule="exact"/>
              <w:ind w:firstLineChars="100" w:firstLine="180"/>
              <w:rPr>
                <w:color w:val="111111"/>
                <w:sz w:val="18"/>
                <w:szCs w:val="18"/>
              </w:rPr>
            </w:pPr>
            <w:r w:rsidRPr="0041082C">
              <w:rPr>
                <w:rFonts w:hint="eastAsia"/>
                <w:color w:val="111111"/>
                <w:sz w:val="18"/>
                <w:szCs w:val="18"/>
              </w:rPr>
              <w:t>(2) 夜間支援体制加算(Ⅱ)　２５単位</w:t>
            </w:r>
          </w:p>
          <w:p w:rsidR="00F26DAF" w:rsidRPr="0041082C" w:rsidRDefault="00F26DAF" w:rsidP="00F26DAF">
            <w:pPr>
              <w:spacing w:line="200" w:lineRule="exact"/>
              <w:rPr>
                <w:color w:val="111111"/>
                <w:sz w:val="18"/>
                <w:szCs w:val="18"/>
              </w:rPr>
            </w:pPr>
          </w:p>
          <w:p w:rsidR="00F26DAF" w:rsidRPr="0041082C" w:rsidRDefault="00F26DAF" w:rsidP="00F26DAF">
            <w:pPr>
              <w:spacing w:line="200" w:lineRule="exact"/>
              <w:rPr>
                <w:color w:val="111111"/>
                <w:sz w:val="16"/>
                <w:szCs w:val="16"/>
              </w:rPr>
            </w:pPr>
            <w:r w:rsidRPr="0041082C">
              <w:rPr>
                <w:rFonts w:hint="eastAsia"/>
                <w:color w:val="111111"/>
                <w:sz w:val="16"/>
                <w:szCs w:val="16"/>
              </w:rPr>
              <w:t>【厚生労働大臣が定める施設基準】</w:t>
            </w:r>
          </w:p>
          <w:p w:rsidR="00F26DAF" w:rsidRPr="0041082C" w:rsidRDefault="00F26DAF" w:rsidP="00F26DAF">
            <w:pPr>
              <w:spacing w:line="200" w:lineRule="exact"/>
              <w:rPr>
                <w:color w:val="111111"/>
                <w:sz w:val="16"/>
                <w:szCs w:val="16"/>
              </w:rPr>
            </w:pPr>
            <w:r w:rsidRPr="0041082C">
              <w:rPr>
                <w:rFonts w:hint="eastAsia"/>
                <w:color w:val="111111"/>
                <w:sz w:val="16"/>
                <w:szCs w:val="16"/>
              </w:rPr>
              <w:t>イ　夜間支援体制加算(Ⅰ)</w:t>
            </w:r>
          </w:p>
          <w:p w:rsidR="00F26DAF" w:rsidRPr="0041082C" w:rsidRDefault="00F26DAF" w:rsidP="00F26DAF">
            <w:pPr>
              <w:spacing w:line="200" w:lineRule="exact"/>
              <w:ind w:leftChars="100" w:left="370" w:hangingChars="100" w:hanging="160"/>
              <w:rPr>
                <w:color w:val="111111"/>
                <w:sz w:val="16"/>
                <w:szCs w:val="16"/>
              </w:rPr>
            </w:pPr>
            <w:r w:rsidRPr="0041082C">
              <w:rPr>
                <w:color w:val="111111"/>
                <w:sz w:val="16"/>
                <w:szCs w:val="16"/>
              </w:rPr>
              <w:t xml:space="preserve">(1) </w:t>
            </w:r>
            <w:r w:rsidRPr="0041082C">
              <w:rPr>
                <w:rFonts w:hint="eastAsia"/>
                <w:color w:val="111111"/>
                <w:sz w:val="16"/>
                <w:szCs w:val="16"/>
              </w:rPr>
              <w:t>定員超過利用・人員基準欠如に該当していないこと。</w:t>
            </w:r>
          </w:p>
          <w:p w:rsidR="00F26DAF" w:rsidRPr="0041082C" w:rsidRDefault="00F26DAF" w:rsidP="00F26DAF">
            <w:pPr>
              <w:spacing w:line="200" w:lineRule="exact"/>
              <w:ind w:leftChars="100" w:left="370" w:hangingChars="100" w:hanging="160"/>
              <w:rPr>
                <w:color w:val="111111"/>
                <w:sz w:val="16"/>
                <w:szCs w:val="16"/>
              </w:rPr>
            </w:pPr>
            <w:r w:rsidRPr="0041082C">
              <w:rPr>
                <w:color w:val="111111"/>
                <w:sz w:val="16"/>
                <w:szCs w:val="16"/>
              </w:rPr>
              <w:t xml:space="preserve">(2) </w:t>
            </w:r>
            <w:r w:rsidRPr="0041082C">
              <w:rPr>
                <w:rFonts w:hint="eastAsia"/>
                <w:color w:val="111111"/>
                <w:sz w:val="16"/>
                <w:szCs w:val="16"/>
              </w:rPr>
              <w:t>（</w:t>
            </w:r>
            <w:r w:rsidRPr="0041082C">
              <w:rPr>
                <w:rFonts w:hAnsi="ＭＳ ゴシック" w:hint="eastAsia"/>
                <w:color w:val="000000"/>
                <w:sz w:val="16"/>
                <w:szCs w:val="16"/>
              </w:rPr>
              <w:t>短期利用</w:t>
            </w:r>
            <w:r w:rsidRPr="0041082C">
              <w:rPr>
                <w:rFonts w:hint="eastAsia"/>
                <w:color w:val="111111"/>
                <w:sz w:val="16"/>
                <w:szCs w:val="16"/>
              </w:rPr>
              <w:t>）</w:t>
            </w:r>
            <w:r w:rsidRPr="0041082C">
              <w:rPr>
                <w:rFonts w:hAnsi="ＭＳ ゴシック" w:hint="eastAsia"/>
                <w:color w:val="000000"/>
                <w:sz w:val="16"/>
                <w:szCs w:val="16"/>
              </w:rPr>
              <w:t>認知症対応型共同生活介護費(Ⅰ)</w:t>
            </w:r>
            <w:r w:rsidRPr="0041082C">
              <w:rPr>
                <w:rFonts w:hint="eastAsia"/>
                <w:color w:val="111111"/>
                <w:sz w:val="16"/>
                <w:szCs w:val="16"/>
              </w:rPr>
              <w:t>に該当すること。</w:t>
            </w:r>
          </w:p>
          <w:p w:rsidR="00F26DAF" w:rsidRPr="0041082C" w:rsidRDefault="00F26DAF" w:rsidP="00F26DAF">
            <w:pPr>
              <w:spacing w:line="200" w:lineRule="exact"/>
              <w:ind w:leftChars="100" w:left="370" w:hangingChars="100" w:hanging="160"/>
              <w:rPr>
                <w:color w:val="111111"/>
                <w:sz w:val="16"/>
                <w:szCs w:val="16"/>
              </w:rPr>
            </w:pPr>
            <w:r w:rsidRPr="0041082C">
              <w:rPr>
                <w:color w:val="111111"/>
                <w:sz w:val="16"/>
                <w:szCs w:val="16"/>
              </w:rPr>
              <w:t xml:space="preserve">(3) </w:t>
            </w:r>
            <w:r w:rsidRPr="0041082C">
              <w:rPr>
                <w:rFonts w:hint="eastAsia"/>
                <w:color w:val="111111"/>
                <w:sz w:val="16"/>
                <w:szCs w:val="16"/>
              </w:rPr>
              <w:t>夜勤を行う介護従業者及び宿直勤務に当たる者の合計数が２以上であること。</w:t>
            </w:r>
          </w:p>
          <w:p w:rsidR="00F26DAF" w:rsidRPr="0041082C" w:rsidRDefault="00F26DAF" w:rsidP="00F26DAF">
            <w:pPr>
              <w:spacing w:line="200" w:lineRule="exact"/>
              <w:rPr>
                <w:color w:val="111111"/>
                <w:sz w:val="16"/>
                <w:szCs w:val="16"/>
              </w:rPr>
            </w:pPr>
            <w:r w:rsidRPr="0041082C">
              <w:rPr>
                <w:rFonts w:hint="eastAsia"/>
                <w:color w:val="111111"/>
                <w:sz w:val="16"/>
                <w:szCs w:val="16"/>
              </w:rPr>
              <w:t>ロ　夜間支援体制加算(Ⅱ)</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(1)</w:t>
            </w:r>
            <w:r w:rsidRPr="0041082C">
              <w:rPr>
                <w:color w:val="111111"/>
                <w:sz w:val="16"/>
                <w:szCs w:val="16"/>
              </w:rPr>
              <w:t xml:space="preserve"> </w:t>
            </w:r>
            <w:r w:rsidRPr="0041082C">
              <w:rPr>
                <w:rFonts w:hint="eastAsia"/>
                <w:color w:val="111111"/>
                <w:sz w:val="16"/>
                <w:szCs w:val="16"/>
              </w:rPr>
              <w:t>定員超過利用・人員基準欠如に該当していないこと。</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(2) （</w:t>
            </w:r>
            <w:r w:rsidRPr="0041082C">
              <w:rPr>
                <w:rFonts w:hAnsi="ＭＳ ゴシック" w:hint="eastAsia"/>
                <w:color w:val="000000"/>
                <w:sz w:val="16"/>
                <w:szCs w:val="16"/>
              </w:rPr>
              <w:t>短期利用</w:t>
            </w:r>
            <w:r w:rsidRPr="0041082C">
              <w:rPr>
                <w:rFonts w:hint="eastAsia"/>
                <w:color w:val="111111"/>
                <w:sz w:val="16"/>
                <w:szCs w:val="16"/>
              </w:rPr>
              <w:t>）</w:t>
            </w:r>
            <w:r w:rsidRPr="0041082C">
              <w:rPr>
                <w:rFonts w:hAnsi="ＭＳ ゴシック" w:hint="eastAsia"/>
                <w:color w:val="000000"/>
                <w:sz w:val="16"/>
                <w:szCs w:val="16"/>
              </w:rPr>
              <w:t>認知症対応型共同生活介護費(Ⅱ)</w:t>
            </w:r>
            <w:r w:rsidRPr="0041082C">
              <w:rPr>
                <w:rFonts w:hint="eastAsia"/>
                <w:color w:val="111111"/>
                <w:sz w:val="16"/>
                <w:szCs w:val="16"/>
              </w:rPr>
              <w:t>に該当すること。</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(3) 夜勤を行う介護従業者及び宿直勤務に当たる者の合計数が、当該指定認知症対応</w:t>
            </w:r>
          </w:p>
          <w:p w:rsidR="00F26DAF" w:rsidRPr="0041082C" w:rsidRDefault="00F26DAF" w:rsidP="00F26DAF">
            <w:pPr>
              <w:spacing w:line="200" w:lineRule="exact"/>
              <w:ind w:firstLineChars="300" w:firstLine="480"/>
              <w:rPr>
                <w:color w:val="111111"/>
                <w:sz w:val="16"/>
                <w:szCs w:val="16"/>
              </w:rPr>
            </w:pPr>
            <w:r w:rsidRPr="0041082C">
              <w:rPr>
                <w:rFonts w:hint="eastAsia"/>
                <w:color w:val="111111"/>
                <w:sz w:val="16"/>
                <w:szCs w:val="16"/>
              </w:rPr>
              <w:t>型共同生活介護事業所を構成する共同生活住居の数に１を加えた数以上であるこ</w:t>
            </w:r>
          </w:p>
          <w:p w:rsidR="00F26DAF" w:rsidRPr="0041082C" w:rsidRDefault="00F26DAF" w:rsidP="00F26DAF">
            <w:pPr>
              <w:spacing w:line="200" w:lineRule="exact"/>
              <w:ind w:firstLineChars="300" w:firstLine="480"/>
              <w:rPr>
                <w:color w:val="111111"/>
                <w:sz w:val="16"/>
                <w:szCs w:val="16"/>
              </w:rPr>
            </w:pPr>
            <w:r w:rsidRPr="0041082C">
              <w:rPr>
                <w:rFonts w:hint="eastAsia"/>
                <w:color w:val="111111"/>
                <w:sz w:val="16"/>
                <w:szCs w:val="16"/>
              </w:rPr>
              <w:t>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503"/>
        </w:trPr>
        <w:tc>
          <w:tcPr>
            <w:tcW w:w="2305" w:type="dxa"/>
            <w:vMerge/>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当該加算は、認知症対応型共同生活介護事業所の１の共同生活住居につき、夜間及び深夜の時間帯を通じて１の介護従業者を配置している場合において、それに加えて常勤換算方法で１以上の介護従業者又は１以上の宿直勤務に当たる者を配置した場合に算定するものとすること。ただし、全ての開所日において、夜間及び深夜の時間帯の体制が人員配置基準を上回っているものとする。</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rPr>
          <w:trHeight w:val="739"/>
        </w:trPr>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rPr>
                <w:rFonts w:hAnsi="ＭＳ ゴシック" w:hint="eastAsia"/>
                <w:sz w:val="18"/>
                <w:szCs w:val="18"/>
              </w:rPr>
              <w:t>認知症行動・心理症状緊急対応加算</w:t>
            </w:r>
          </w:p>
          <w:p w:rsidR="00F26DAF" w:rsidRPr="0041082C" w:rsidRDefault="00F26DAF" w:rsidP="00F26DAF">
            <w:pPr>
              <w:spacing w:line="200" w:lineRule="exact"/>
              <w:ind w:left="180" w:hangingChars="100" w:hanging="180"/>
              <w:rPr>
                <w:rFonts w:hAnsi="ＭＳ ゴシック"/>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sz w:val="18"/>
              </w:rPr>
            </w:pPr>
            <w:r w:rsidRPr="0041082C">
              <w:rPr>
                <w:rFonts w:hint="eastAsia"/>
                <w:sz w:val="18"/>
              </w:rPr>
              <w:t>医師が、認知症の行動・心理症状が認められるため、在宅での生活が困難であり、緊急に指定認知症対応型共同生活介護を利用することが適当であると判断した者に対し、指定認知症対応型共同生活介護を行った場合は、入居を開始した日から起算して７日を限度として、１日につき200単位を所定単位数に加算しているか。</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20"/>
        </w:trPr>
        <w:tc>
          <w:tcPr>
            <w:tcW w:w="2305" w:type="dxa"/>
            <w:vMerge/>
          </w:tcPr>
          <w:p w:rsidR="00F26DAF" w:rsidRPr="0041082C" w:rsidRDefault="00F26DAF" w:rsidP="00F26DAF">
            <w:pPr>
              <w:spacing w:line="200" w:lineRule="exact"/>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sz w:val="16"/>
                <w:szCs w:val="16"/>
              </w:rPr>
            </w:pPr>
            <w:r w:rsidRPr="0041082C">
              <w:rPr>
                <w:rFonts w:hint="eastAsia"/>
                <w:sz w:val="16"/>
                <w:szCs w:val="16"/>
              </w:rPr>
              <w:t>◇「認知症の行動・心理症状」とは、認知症による認知機能の障害に伴う、妄想・幻覚・興奮・暴言等の症状を指すものである。</w:t>
            </w:r>
          </w:p>
          <w:p w:rsidR="00F26DAF" w:rsidRPr="0041082C" w:rsidRDefault="00F26DAF" w:rsidP="00F26DAF">
            <w:pPr>
              <w:spacing w:line="200" w:lineRule="exact"/>
              <w:ind w:left="160" w:hangingChars="100" w:hanging="160"/>
              <w:rPr>
                <w:sz w:val="16"/>
                <w:szCs w:val="16"/>
              </w:rPr>
            </w:pPr>
            <w:r w:rsidRPr="0041082C">
              <w:rPr>
                <w:rFonts w:hint="eastAsia"/>
                <w:sz w:val="16"/>
                <w:szCs w:val="16"/>
              </w:rPr>
              <w:t>◇本加算は、利用者に「認知症の行動・心理症状」が認められ、緊急に短期利用認知症対応型共同生活介護が必要であると医師が判断した場合であって、介護支援専門員、受け入れ事業所の職員と連携し、利用者又は家族の同意の上、短期利用認知症対応型共同生活介護の利用を開始した場合に限り算定することができる。本加算は医師が判断した当該日又はその次の日に利用を開始した場合に限り算定できるものとする。</w:t>
            </w:r>
          </w:p>
          <w:p w:rsidR="00F26DAF" w:rsidRPr="0041082C" w:rsidRDefault="00F26DAF" w:rsidP="00F26DAF">
            <w:pPr>
              <w:spacing w:line="200" w:lineRule="exact"/>
              <w:ind w:left="160" w:hangingChars="100" w:hanging="160"/>
              <w:rPr>
                <w:sz w:val="16"/>
                <w:szCs w:val="16"/>
              </w:rPr>
            </w:pPr>
            <w:r w:rsidRPr="0041082C">
              <w:rPr>
                <w:rFonts w:hint="eastAsia"/>
                <w:sz w:val="16"/>
                <w:szCs w:val="16"/>
              </w:rPr>
              <w:t xml:space="preserve">　この際、短期利用認知症対応型共同生活介護ではなく、医療機関における対応が必要であると判断される場合にあっては、速やかに適当な医療機関の紹介・情報提供を行うことにより、適切な医療が受けられるように取り計らう必要がある。</w:t>
            </w:r>
          </w:p>
          <w:p w:rsidR="00F26DAF" w:rsidRPr="0041082C" w:rsidRDefault="00F26DAF" w:rsidP="00F26DAF">
            <w:pPr>
              <w:spacing w:line="200" w:lineRule="exact"/>
              <w:ind w:left="160" w:hangingChars="100" w:hanging="160"/>
              <w:rPr>
                <w:sz w:val="16"/>
                <w:szCs w:val="16"/>
              </w:rPr>
            </w:pPr>
            <w:r w:rsidRPr="0041082C">
              <w:rPr>
                <w:rFonts w:hint="eastAsia"/>
                <w:sz w:val="16"/>
                <w:szCs w:val="16"/>
              </w:rPr>
              <w:t>◇次に掲げる者が、直接、短期利用認知症対応型共同生活介護の利用を開始した場合には、当該加算は算定できないものであること。</w:t>
            </w:r>
          </w:p>
          <w:p w:rsidR="00F26DAF" w:rsidRPr="0041082C" w:rsidRDefault="00F26DAF" w:rsidP="00F26DAF">
            <w:pPr>
              <w:spacing w:line="200" w:lineRule="exact"/>
              <w:ind w:leftChars="100" w:left="370" w:hangingChars="100" w:hanging="160"/>
              <w:rPr>
                <w:sz w:val="16"/>
                <w:szCs w:val="16"/>
              </w:rPr>
            </w:pPr>
            <w:r w:rsidRPr="0041082C">
              <w:rPr>
                <w:rFonts w:ascii="Calibri" w:hAnsi="Calibri" w:cs="Calibri" w:hint="eastAsia"/>
                <w:sz w:val="16"/>
                <w:szCs w:val="16"/>
              </w:rPr>
              <w:t xml:space="preserve">ａ　</w:t>
            </w:r>
            <w:r w:rsidRPr="0041082C">
              <w:rPr>
                <w:rFonts w:hint="eastAsia"/>
                <w:sz w:val="16"/>
                <w:szCs w:val="16"/>
              </w:rPr>
              <w:t>病院又は診療所に入院中の者</w:t>
            </w:r>
          </w:p>
          <w:p w:rsidR="00F26DAF" w:rsidRPr="0041082C" w:rsidRDefault="00F26DAF" w:rsidP="00F26DAF">
            <w:pPr>
              <w:spacing w:line="200" w:lineRule="exact"/>
              <w:ind w:leftChars="100" w:left="370" w:hangingChars="100" w:hanging="160"/>
              <w:rPr>
                <w:sz w:val="16"/>
                <w:szCs w:val="16"/>
              </w:rPr>
            </w:pPr>
            <w:r w:rsidRPr="0041082C">
              <w:rPr>
                <w:rFonts w:hint="eastAsia"/>
                <w:sz w:val="16"/>
                <w:szCs w:val="16"/>
              </w:rPr>
              <w:t>ｂ　介護保険施設又は地域密着型介護老人福祉施設に入院又は入所中の者</w:t>
            </w:r>
          </w:p>
          <w:p w:rsidR="00F26DAF" w:rsidRPr="0041082C" w:rsidRDefault="00F26DAF" w:rsidP="00F26DAF">
            <w:pPr>
              <w:spacing w:line="200" w:lineRule="exact"/>
              <w:ind w:leftChars="100" w:left="530" w:hangingChars="200" w:hanging="320"/>
              <w:rPr>
                <w:sz w:val="16"/>
                <w:szCs w:val="16"/>
              </w:rPr>
            </w:pPr>
            <w:r w:rsidRPr="0041082C">
              <w:rPr>
                <w:rFonts w:hint="eastAsia"/>
                <w:sz w:val="16"/>
                <w:szCs w:val="16"/>
              </w:rPr>
              <w:t>ｃ　認知症対応型共同生活介護、地域密着型特定施設入居者生活介護、特定施設入居者生活介護、短期入所生活介護、短期入所療養介護、短期利用認知症対応型共同生活介護、短期利用特定施設入居者生活介護、地域密着型短期利用特定施設入居者生活介護を利用中の者</w:t>
            </w:r>
          </w:p>
          <w:p w:rsidR="00F26DAF" w:rsidRPr="0041082C" w:rsidRDefault="00F26DAF" w:rsidP="00F26DAF">
            <w:pPr>
              <w:spacing w:line="200" w:lineRule="exact"/>
              <w:ind w:left="160" w:hangingChars="100" w:hanging="160"/>
              <w:rPr>
                <w:sz w:val="16"/>
                <w:szCs w:val="16"/>
              </w:rPr>
            </w:pPr>
            <w:r w:rsidRPr="0041082C">
              <w:rPr>
                <w:rFonts w:hint="eastAsia"/>
                <w:sz w:val="16"/>
                <w:szCs w:val="16"/>
              </w:rPr>
              <w:t>◇判断を行った医師は診療録等に症状、判断の内容等を記録しておくこと。また、事業所も判断を行った医師名、日付及び利用開始に当たっての留意事項等を介護サービス計画書に記録しておくこと。</w:t>
            </w:r>
          </w:p>
          <w:p w:rsidR="00F26DAF" w:rsidRPr="0041082C" w:rsidRDefault="00F26DAF" w:rsidP="00F26DAF">
            <w:pPr>
              <w:spacing w:line="200" w:lineRule="exact"/>
              <w:ind w:left="160" w:hangingChars="100" w:hanging="160"/>
              <w:rPr>
                <w:sz w:val="18"/>
              </w:rPr>
            </w:pPr>
            <w:r w:rsidRPr="0041082C">
              <w:rPr>
                <w:rFonts w:hint="eastAsia"/>
                <w:sz w:val="16"/>
                <w:szCs w:val="16"/>
              </w:rPr>
              <w:t>◇７日を限度として算定することとあるのは、本加算が「認知症の行動・心理症状」が認められる利用者を受け入れる際の初期の手間を評価したものであるためであり、利用開始後８日目以降の短期利用認知症対応型共同生活介護の利用の継続を妨げるものではないことに留意すること。</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rPr>
          <w:trHeight w:val="20"/>
        </w:trPr>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color w:val="000000"/>
                <w:sz w:val="18"/>
                <w:szCs w:val="18"/>
              </w:rPr>
            </w:pPr>
            <w:r w:rsidRPr="0041082C">
              <w:rPr>
                <w:rFonts w:hAnsi="ＭＳ ゴシック" w:hint="eastAsia"/>
                <w:color w:val="000000"/>
                <w:sz w:val="18"/>
                <w:szCs w:val="18"/>
              </w:rPr>
              <w:t>若年性認知症利用者受入加算</w:t>
            </w:r>
          </w:p>
          <w:p w:rsidR="00F26DAF" w:rsidRPr="0041082C" w:rsidRDefault="00F26DAF" w:rsidP="00F26DAF">
            <w:pPr>
              <w:spacing w:line="200" w:lineRule="exact"/>
              <w:ind w:left="180" w:hangingChars="100" w:hanging="180"/>
              <w:rPr>
                <w:rFonts w:hAnsi="ＭＳ ゴシック"/>
                <w:color w:val="000000"/>
                <w:sz w:val="18"/>
                <w:szCs w:val="18"/>
              </w:rPr>
            </w:pPr>
            <w:r w:rsidRPr="0041082C">
              <w:rPr>
                <w:rFonts w:hAnsi="ＭＳ ゴシック" w:hint="eastAsia"/>
                <w:color w:val="000000"/>
                <w:sz w:val="18"/>
                <w:szCs w:val="18"/>
                <w:shd w:val="pct15" w:color="auto" w:fill="FFFFFF"/>
              </w:rPr>
              <w:t>【介護予防認知症対応型共同生活介護】</w:t>
            </w:r>
          </w:p>
          <w:p w:rsidR="00F26DAF" w:rsidRPr="0041082C" w:rsidRDefault="00F26DAF" w:rsidP="00F26DAF">
            <w:pPr>
              <w:spacing w:line="200" w:lineRule="exact"/>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rPr>
                <w:rFonts w:hAnsi="ＭＳ ゴシック"/>
                <w:color w:val="000000"/>
                <w:sz w:val="18"/>
                <w:szCs w:val="18"/>
                <w:lang w:val="en-US" w:eastAsia="ja-JP"/>
              </w:rPr>
            </w:pPr>
            <w:r w:rsidRPr="0041082C">
              <w:rPr>
                <w:rFonts w:hAnsi="ＭＳ ゴシック" w:cs="ＭＳ Ｐゴシック" w:hint="eastAsia"/>
                <w:color w:val="000000"/>
                <w:kern w:val="24"/>
                <w:sz w:val="18"/>
                <w:szCs w:val="18"/>
                <w:lang w:val="en-US" w:eastAsia="ja-JP"/>
              </w:rPr>
              <w:t>別に厚生労働大臣が定める基準に適合しているものとして市町村長に届け出た指定認知症対応型共同生活介護事業所において、若年性認知症利用者に対して指定認知症対応型共同生活介護を行った場合は、若年性認知症利用者受入加算として、１日につき120単位を所定単位数に加算</w:t>
            </w:r>
            <w:r w:rsidRPr="0041082C">
              <w:rPr>
                <w:rFonts w:hAnsi="ＭＳ ゴシック" w:hint="eastAsia"/>
                <w:color w:val="000000"/>
                <w:sz w:val="18"/>
                <w:szCs w:val="18"/>
                <w:lang w:val="en-US" w:eastAsia="ja-JP"/>
              </w:rPr>
              <w:t>しているか。ただし、認知症行動・心理症状緊急対応加算を算定している場合は、算定しない。</w:t>
            </w:r>
          </w:p>
          <w:p w:rsidR="00F26DAF" w:rsidRPr="0041082C" w:rsidRDefault="00F26DAF" w:rsidP="00F26DAF">
            <w:pPr>
              <w:pStyle w:val="a3"/>
              <w:spacing w:line="200" w:lineRule="exact"/>
              <w:rPr>
                <w:rFonts w:hAnsi="ＭＳ ゴシック"/>
                <w:color w:val="000000"/>
                <w:sz w:val="18"/>
                <w:szCs w:val="18"/>
                <w:lang w:val="en-US" w:eastAsia="ja-JP"/>
              </w:rPr>
            </w:pPr>
          </w:p>
          <w:p w:rsidR="00F26DAF" w:rsidRPr="0041082C" w:rsidRDefault="00F26DAF" w:rsidP="00F26DAF">
            <w:pPr>
              <w:pStyle w:val="a3"/>
              <w:spacing w:line="200" w:lineRule="exact"/>
              <w:rPr>
                <w:rFonts w:hAnsi="ＭＳ ゴシック"/>
                <w:color w:val="000000"/>
                <w:sz w:val="16"/>
                <w:szCs w:val="16"/>
                <w:lang w:val="en-US" w:eastAsia="ja-JP"/>
              </w:rPr>
            </w:pPr>
            <w:r w:rsidRPr="0041082C">
              <w:rPr>
                <w:rFonts w:hAnsi="ＭＳ ゴシック" w:hint="eastAsia"/>
                <w:color w:val="000000"/>
                <w:sz w:val="18"/>
                <w:szCs w:val="18"/>
                <w:lang w:val="en-US" w:eastAsia="ja-JP"/>
              </w:rPr>
              <w:t>【</w:t>
            </w:r>
            <w:r w:rsidRPr="0041082C">
              <w:rPr>
                <w:rFonts w:hAnsi="ＭＳ ゴシック" w:hint="eastAsia"/>
                <w:color w:val="000000"/>
                <w:sz w:val="16"/>
                <w:szCs w:val="16"/>
                <w:lang w:val="en-US" w:eastAsia="ja-JP"/>
              </w:rPr>
              <w:t>厚生労働大臣が定める基準】</w:t>
            </w:r>
          </w:p>
          <w:p w:rsidR="00F26DAF" w:rsidRPr="0041082C" w:rsidRDefault="00F26DAF" w:rsidP="00F26DAF">
            <w:pPr>
              <w:pStyle w:val="a3"/>
              <w:spacing w:line="200" w:lineRule="exact"/>
              <w:rPr>
                <w:rFonts w:hAnsi="ＭＳ ゴシック"/>
                <w:color w:val="000000"/>
                <w:sz w:val="16"/>
                <w:szCs w:val="16"/>
                <w:lang w:val="en-US" w:eastAsia="ja-JP"/>
              </w:rPr>
            </w:pPr>
            <w:r w:rsidRPr="0041082C">
              <w:rPr>
                <w:rFonts w:hAnsi="ＭＳ ゴシック" w:hint="eastAsia"/>
                <w:color w:val="000000"/>
                <w:sz w:val="16"/>
                <w:szCs w:val="16"/>
                <w:lang w:val="en-US" w:eastAsia="ja-JP"/>
              </w:rPr>
              <w:t>受け入れた若年性認知症利用者（初老期における認知症によって要介護者となった者）ごとに個別の担当者を定めていること。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335"/>
        </w:trPr>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nil"/>
            </w:tcBorders>
          </w:tcPr>
          <w:p w:rsidR="00F26DAF" w:rsidRPr="0041082C" w:rsidRDefault="00F26DAF" w:rsidP="00F26DAF">
            <w:pPr>
              <w:pStyle w:val="a3"/>
              <w:spacing w:line="200" w:lineRule="exact"/>
              <w:ind w:left="160" w:hangingChars="100" w:hanging="160"/>
              <w:rPr>
                <w:color w:val="111111"/>
                <w:sz w:val="16"/>
                <w:szCs w:val="16"/>
              </w:rPr>
            </w:pPr>
            <w:r w:rsidRPr="0041082C">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br w:type="page"/>
            </w:r>
            <w:r w:rsidRPr="0041082C">
              <w:br w:type="page"/>
            </w:r>
            <w:r w:rsidRPr="0041082C">
              <w:br w:type="page"/>
            </w:r>
            <w:r w:rsidRPr="0041082C">
              <w:rPr>
                <w:rFonts w:hAnsi="ＭＳ ゴシック" w:hint="eastAsia"/>
                <w:sz w:val="18"/>
                <w:szCs w:val="18"/>
              </w:rPr>
              <w:t>利用者が入院した時の費用の算定について</w:t>
            </w:r>
          </w:p>
          <w:p w:rsidR="00F26DAF" w:rsidRPr="0041082C" w:rsidRDefault="00F26DAF" w:rsidP="00F26DAF">
            <w:pPr>
              <w:spacing w:line="200" w:lineRule="exact"/>
              <w:ind w:left="180" w:hangingChars="100" w:hanging="180"/>
              <w:rPr>
                <w:rFonts w:hAnsi="ＭＳ ゴシック"/>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別に厚生労働大臣が定める基準に適合しているものとして市町村長に届け出た指定認知症対応型共同生活介護事業所において、利用者が病院又は診療所への入院を要した場合は、１月に６日を限度として所定単位数に代えて１日につき246単位を算定しているか。ただし、入院の初日及び最終日は、算定できない。</w:t>
            </w:r>
          </w:p>
          <w:p w:rsidR="00F26DAF" w:rsidRPr="0041082C" w:rsidRDefault="00F26DAF" w:rsidP="00F26DAF">
            <w:pPr>
              <w:spacing w:line="200" w:lineRule="exact"/>
              <w:rPr>
                <w:color w:val="111111"/>
                <w:sz w:val="16"/>
                <w:szCs w:val="16"/>
              </w:rPr>
            </w:pPr>
          </w:p>
          <w:p w:rsidR="00F26DAF" w:rsidRPr="0041082C" w:rsidRDefault="00F26DAF" w:rsidP="00F26DAF">
            <w:pPr>
              <w:spacing w:line="200" w:lineRule="exact"/>
              <w:rPr>
                <w:color w:val="111111"/>
                <w:sz w:val="16"/>
                <w:szCs w:val="16"/>
              </w:rPr>
            </w:pPr>
            <w:r w:rsidRPr="0041082C">
              <w:rPr>
                <w:rFonts w:hint="eastAsia"/>
                <w:color w:val="111111"/>
                <w:sz w:val="16"/>
                <w:szCs w:val="16"/>
              </w:rPr>
              <w:t>【厚生労働大臣が定める基準】</w:t>
            </w:r>
          </w:p>
          <w:p w:rsidR="00F26DAF" w:rsidRPr="0041082C" w:rsidRDefault="00F26DAF" w:rsidP="00F26DAF">
            <w:pPr>
              <w:spacing w:line="200" w:lineRule="exact"/>
              <w:rPr>
                <w:color w:val="111111"/>
                <w:sz w:val="18"/>
                <w:szCs w:val="18"/>
              </w:rPr>
            </w:pPr>
            <w:r w:rsidRPr="0041082C">
              <w:rPr>
                <w:rFonts w:hint="eastAsia"/>
                <w:color w:val="111111"/>
                <w:sz w:val="16"/>
                <w:szCs w:val="16"/>
              </w:rPr>
              <w:t>利用者について、病院又は診療所に入院する必要が生じた場合であって、入院後３月以内に退院することが明らかに見込まれるときは、その者及びその家族の希望等を勘案し、必要に応じて適切な便宜を供与するとともに、やむを得ない事情がある場合を除き、退院後再び当該指定認知症対応型共同生活介護事業所に円滑に入居することができる体制を確保している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20"/>
        </w:trPr>
        <w:tc>
          <w:tcPr>
            <w:tcW w:w="2305" w:type="dxa"/>
            <w:vMerge/>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①入院時の費用を算定する指定認知症対応型共同生活介護事業所は、あらかじめ、利用者に対して、入院後３月以内に退院することが明らかに見込まれるときは、その者及びその家族等の希望等を勘案し、必要に応じて適切な便宜を供与するとともに、やむを得ない事情がある場合を除き、退院後再び当該指定認知症対応型共同生活介護事業所に円滑に入居することができる体制を確保していることについて説明を行うこと。</w:t>
            </w:r>
          </w:p>
          <w:p w:rsidR="00F26DAF" w:rsidRPr="0041082C" w:rsidRDefault="00F26DAF" w:rsidP="00F26DAF">
            <w:pPr>
              <w:spacing w:line="200" w:lineRule="exact"/>
              <w:ind w:left="320" w:hangingChars="200" w:hanging="320"/>
              <w:rPr>
                <w:color w:val="111111"/>
                <w:sz w:val="16"/>
                <w:szCs w:val="16"/>
              </w:rPr>
            </w:pPr>
            <w:r w:rsidRPr="0041082C">
              <w:rPr>
                <w:rFonts w:hint="eastAsia"/>
                <w:color w:val="111111"/>
                <w:sz w:val="16"/>
                <w:szCs w:val="16"/>
              </w:rPr>
              <w:t>イ　「退院することが明らかに見込まれるとき」に該当するか否かは、利用者の入院先の病院又は診療所の当該主治医に確認するなどの方法により判断すること。</w:t>
            </w:r>
          </w:p>
          <w:p w:rsidR="00F26DAF" w:rsidRPr="0041082C" w:rsidRDefault="00F26DAF" w:rsidP="00F26DAF">
            <w:pPr>
              <w:spacing w:line="200" w:lineRule="exact"/>
              <w:ind w:left="320" w:hangingChars="200" w:hanging="320"/>
              <w:rPr>
                <w:color w:val="111111"/>
                <w:sz w:val="16"/>
                <w:szCs w:val="16"/>
              </w:rPr>
            </w:pPr>
            <w:r w:rsidRPr="0041082C">
              <w:rPr>
                <w:rFonts w:hint="eastAsia"/>
                <w:color w:val="111111"/>
                <w:sz w:val="16"/>
                <w:szCs w:val="16"/>
              </w:rPr>
              <w:t>ロ　「必要に応じて適切な便宜を提供」とは、利用者及びその家族の同意の上での入退院の手続きや、その他の個々の状況に応じた便宜を図ることを指すものである。</w:t>
            </w:r>
          </w:p>
          <w:p w:rsidR="00F26DAF" w:rsidRPr="0041082C" w:rsidRDefault="00F26DAF" w:rsidP="00F26DAF">
            <w:pPr>
              <w:spacing w:line="200" w:lineRule="exact"/>
              <w:ind w:left="320" w:hangingChars="200" w:hanging="320"/>
              <w:rPr>
                <w:color w:val="111111"/>
                <w:sz w:val="16"/>
                <w:szCs w:val="16"/>
              </w:rPr>
            </w:pPr>
            <w:r w:rsidRPr="0041082C">
              <w:rPr>
                <w:rFonts w:hint="eastAsia"/>
                <w:color w:val="111111"/>
                <w:sz w:val="16"/>
                <w:szCs w:val="16"/>
              </w:rPr>
              <w:t>ハ　「やむを得ない事情がある場合」とは、単に当初予定の退院日に居室の空きがないことをもって該当するものではなく、例えば、利用者の退院が予定より早まるなどの理由により、居室の確保が間に合わない場合等を指すものである。事業所側の都合は、基本的には該当しないことに留意すること。</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②入院の期間には初日及び最終日は含まないので、連続して７泊の入院を行う場合の入院期間は、６日と計算される。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入院期間：３月１日～３月８日（８日間）</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３月１日　入院の開始……所定単位数を算定</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３月２日～３月７日（６日間）……１日につき246単位を算定可</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３月８日　入院の終了……所定単位数を算定</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③利用者の入院の期間中にそのまま退居した場合は、退居した日の入院時の費用は算定できる。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④利用者の入院の期間中で、かつ、入院時の費用の算定期間中にあっては、当該利用者が使用していた居室を他のサービスに利用することなく空けておくことが原則であるが、当該利用者の同意があれば、その居室を短期利用認知症対応型共同生活介護等に活用することは可能である。ただし、この場合に、入院時の費用は算定できない。</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⑤入院時の取扱い</w:t>
            </w:r>
          </w:p>
          <w:p w:rsidR="00F26DAF" w:rsidRPr="0041082C" w:rsidRDefault="00F26DAF" w:rsidP="00F26DAF">
            <w:pPr>
              <w:spacing w:line="200" w:lineRule="exact"/>
              <w:ind w:leftChars="100" w:left="370" w:hangingChars="100" w:hanging="160"/>
              <w:rPr>
                <w:color w:val="111111"/>
                <w:sz w:val="16"/>
                <w:szCs w:val="16"/>
              </w:rPr>
            </w:pPr>
            <w:r w:rsidRPr="0041082C">
              <w:rPr>
                <w:rFonts w:hint="eastAsia"/>
                <w:color w:val="111111"/>
                <w:sz w:val="16"/>
                <w:szCs w:val="16"/>
              </w:rPr>
              <w:t>イ　入院時の費用の算定にあたって、１回の入院で月をまたがる場合は、最大で連続13泊（12日分）まで入院時の費用の算定が可能であること。</w:t>
            </w:r>
          </w:p>
          <w:p w:rsidR="00F26DAF" w:rsidRPr="0041082C" w:rsidRDefault="00F26DAF" w:rsidP="00F26DAF">
            <w:pPr>
              <w:spacing w:line="200" w:lineRule="exact"/>
              <w:ind w:leftChars="100" w:left="210"/>
              <w:rPr>
                <w:color w:val="111111"/>
                <w:sz w:val="16"/>
                <w:szCs w:val="16"/>
              </w:rPr>
            </w:pPr>
            <w:r w:rsidRPr="0041082C">
              <w:rPr>
                <w:rFonts w:hint="eastAsia"/>
                <w:color w:val="111111"/>
                <w:sz w:val="16"/>
                <w:szCs w:val="16"/>
              </w:rPr>
              <w:t>（例）月をまたがる入院の場合</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入院期間：１月25日～３月８日</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１月25日　入院……所定単位数を算定</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１月26日～１月31日（６日間）……１日につき246単位を算定可</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２月１日～２月６日（６日間）……１日につき246単位を算定可</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２月７日～３月７日……費用算定不可</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 xml:space="preserve">　　３月８日　退院……所定単位数を算定</w:t>
            </w:r>
          </w:p>
          <w:p w:rsidR="00F26DAF" w:rsidRPr="0041082C" w:rsidRDefault="00F26DAF" w:rsidP="00F26DAF">
            <w:pPr>
              <w:spacing w:line="200" w:lineRule="exact"/>
              <w:ind w:leftChars="100" w:left="370" w:hangingChars="100" w:hanging="160"/>
              <w:rPr>
                <w:color w:val="111111"/>
                <w:sz w:val="16"/>
                <w:szCs w:val="16"/>
              </w:rPr>
            </w:pPr>
            <w:r w:rsidRPr="0041082C">
              <w:rPr>
                <w:rFonts w:hint="eastAsia"/>
                <w:color w:val="111111"/>
                <w:sz w:val="16"/>
                <w:szCs w:val="16"/>
              </w:rPr>
              <w:t>ロ　利用者の入院の期間中は、必要に応じて、入退院の手続きや家族、当該医療機関等への連絡調整、情報提供などの業務にあたること。</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br w:type="page"/>
            </w:r>
            <w:r w:rsidRPr="0041082C">
              <w:br w:type="page"/>
            </w:r>
            <w:r w:rsidRPr="0041082C">
              <w:rPr>
                <w:rFonts w:hAnsi="ＭＳ ゴシック" w:hint="eastAsia"/>
                <w:sz w:val="18"/>
                <w:szCs w:val="18"/>
              </w:rPr>
              <w:t>看取り介護加算</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別に厚生労働大臣が定める施設基準に適合しているものとして市町村長に届け出た指定認知症対応型共同生活介護事業所において、別に厚生労働大臣が定める基準に適合する利用者については、看取り介護加算として、死亡日以前31日以上45日以下については１日につき72単位を、死亡日以前４日以上30日以下については１日につき144単位を、死亡日の前日及び前々日については１日につき680単位を、死亡日については１日につき１，２８０単位を死亡月に加算しているか。ただし、退居した日の翌日から死亡日までの間又は医療連携体制加算を算定していない場合は、算定しない。</w:t>
            </w:r>
          </w:p>
          <w:p w:rsidR="00F26DAF" w:rsidRPr="0041082C" w:rsidRDefault="00F26DAF" w:rsidP="00F26DAF">
            <w:pPr>
              <w:spacing w:line="200" w:lineRule="exact"/>
              <w:rPr>
                <w:color w:val="111111"/>
                <w:sz w:val="18"/>
                <w:szCs w:val="18"/>
              </w:rPr>
            </w:pPr>
          </w:p>
          <w:p w:rsidR="00F26DAF" w:rsidRPr="0041082C" w:rsidRDefault="00F26DAF" w:rsidP="00F26DAF">
            <w:pPr>
              <w:spacing w:line="200" w:lineRule="exact"/>
              <w:rPr>
                <w:color w:val="111111"/>
                <w:sz w:val="16"/>
                <w:szCs w:val="16"/>
              </w:rPr>
            </w:pPr>
            <w:r w:rsidRPr="0041082C">
              <w:rPr>
                <w:rFonts w:hint="eastAsia"/>
                <w:color w:val="111111"/>
                <w:sz w:val="16"/>
                <w:szCs w:val="16"/>
              </w:rPr>
              <w:t>【厚生労働大臣が定める施設基準】</w:t>
            </w:r>
          </w:p>
          <w:p w:rsidR="00F26DAF" w:rsidRPr="0041082C" w:rsidRDefault="00F26DAF" w:rsidP="00F26DAF">
            <w:pPr>
              <w:spacing w:line="200" w:lineRule="exact"/>
              <w:ind w:left="320" w:hangingChars="200" w:hanging="320"/>
              <w:rPr>
                <w:color w:val="111111"/>
                <w:sz w:val="16"/>
                <w:szCs w:val="16"/>
              </w:rPr>
            </w:pPr>
            <w:r w:rsidRPr="0041082C">
              <w:rPr>
                <w:rFonts w:hint="eastAsia"/>
                <w:color w:val="111111"/>
                <w:sz w:val="16"/>
                <w:szCs w:val="16"/>
              </w:rPr>
              <w:t>イ　看取りに関する指針を定め、入居の際に、利用者又はその家族等に対して、当該指針の内容を説明し、同意を得ていること。</w:t>
            </w:r>
          </w:p>
          <w:p w:rsidR="00F26DAF" w:rsidRPr="0041082C" w:rsidRDefault="00F26DAF" w:rsidP="00F26DAF">
            <w:pPr>
              <w:spacing w:line="200" w:lineRule="exact"/>
              <w:ind w:left="320" w:hangingChars="200" w:hanging="320"/>
              <w:rPr>
                <w:color w:val="111111"/>
                <w:sz w:val="16"/>
                <w:szCs w:val="16"/>
              </w:rPr>
            </w:pPr>
            <w:r w:rsidRPr="0041082C">
              <w:rPr>
                <w:rFonts w:hint="eastAsia"/>
                <w:color w:val="111111"/>
                <w:sz w:val="16"/>
                <w:szCs w:val="16"/>
              </w:rPr>
              <w:t>ロ　医師、看護職員（指定認知症対応型共同生活介護事業所の職員又は当該指定認知症対応型共同生活介護事業所と密接な連携を確保できる範囲内の距離にある病院若しくは診療所若しくは指定訪問看護ステーションの職員に限る。）、介護職員、介護支援専門員その他の職種の者による協議の上、当該指定認知症対応型共同生活介護事業所における看取りの実績等を踏まえ、適宜、看取りに関する指針の見直しを行うこと。</w:t>
            </w:r>
          </w:p>
          <w:p w:rsidR="00F26DAF" w:rsidRPr="0041082C" w:rsidRDefault="00F26DAF" w:rsidP="00F26DAF">
            <w:pPr>
              <w:spacing w:line="200" w:lineRule="exact"/>
              <w:rPr>
                <w:color w:val="111111"/>
                <w:sz w:val="16"/>
                <w:szCs w:val="16"/>
              </w:rPr>
            </w:pPr>
            <w:r w:rsidRPr="0041082C">
              <w:rPr>
                <w:rFonts w:hint="eastAsia"/>
                <w:color w:val="111111"/>
                <w:sz w:val="16"/>
                <w:szCs w:val="16"/>
              </w:rPr>
              <w:t>ハ　看取りに関する職員研修を行っていること。</w:t>
            </w:r>
          </w:p>
          <w:p w:rsidR="00F26DAF" w:rsidRPr="0041082C" w:rsidRDefault="00F26DAF" w:rsidP="00F26DAF">
            <w:pPr>
              <w:spacing w:line="200" w:lineRule="exact"/>
              <w:rPr>
                <w:color w:val="111111"/>
                <w:sz w:val="16"/>
                <w:szCs w:val="16"/>
              </w:rPr>
            </w:pPr>
          </w:p>
          <w:p w:rsidR="00F26DAF" w:rsidRPr="0041082C" w:rsidRDefault="00F26DAF" w:rsidP="00F26DAF">
            <w:pPr>
              <w:spacing w:line="200" w:lineRule="exact"/>
              <w:rPr>
                <w:color w:val="111111"/>
                <w:sz w:val="16"/>
                <w:szCs w:val="16"/>
              </w:rPr>
            </w:pPr>
            <w:r w:rsidRPr="0041082C">
              <w:rPr>
                <w:rFonts w:hint="eastAsia"/>
                <w:color w:val="111111"/>
                <w:sz w:val="16"/>
                <w:szCs w:val="16"/>
              </w:rPr>
              <w:t>【厚生労働大臣が定める基準に適合する利用者】</w:t>
            </w:r>
          </w:p>
          <w:p w:rsidR="00F26DAF" w:rsidRPr="0041082C" w:rsidRDefault="00F26DAF" w:rsidP="00F26DAF">
            <w:pPr>
              <w:spacing w:line="200" w:lineRule="exact"/>
              <w:rPr>
                <w:color w:val="111111"/>
                <w:sz w:val="16"/>
                <w:szCs w:val="16"/>
              </w:rPr>
            </w:pPr>
            <w:r w:rsidRPr="0041082C">
              <w:rPr>
                <w:rFonts w:hint="eastAsia"/>
                <w:color w:val="111111"/>
                <w:sz w:val="16"/>
                <w:szCs w:val="16"/>
              </w:rPr>
              <w:t>次のイからハまでのいずれにも適合している利用者</w:t>
            </w:r>
          </w:p>
          <w:p w:rsidR="00F26DAF" w:rsidRPr="0041082C" w:rsidRDefault="00F26DAF" w:rsidP="00F26DAF">
            <w:pPr>
              <w:spacing w:line="200" w:lineRule="exact"/>
              <w:ind w:left="320" w:hangingChars="200" w:hanging="320"/>
              <w:rPr>
                <w:color w:val="111111"/>
                <w:sz w:val="16"/>
                <w:szCs w:val="16"/>
              </w:rPr>
            </w:pPr>
            <w:r w:rsidRPr="0041082C">
              <w:rPr>
                <w:rFonts w:hint="eastAsia"/>
                <w:color w:val="111111"/>
                <w:sz w:val="16"/>
                <w:szCs w:val="16"/>
              </w:rPr>
              <w:t>イ　医師が一般に認められている医学的知見に基づき回復の見込みがないと診断した者であること。</w:t>
            </w:r>
          </w:p>
          <w:p w:rsidR="00F26DAF" w:rsidRPr="0041082C" w:rsidRDefault="00F26DAF" w:rsidP="00F26DAF">
            <w:pPr>
              <w:spacing w:line="200" w:lineRule="exact"/>
              <w:ind w:left="320" w:hangingChars="200" w:hanging="320"/>
              <w:rPr>
                <w:color w:val="111111"/>
                <w:sz w:val="16"/>
                <w:szCs w:val="16"/>
              </w:rPr>
            </w:pPr>
            <w:r w:rsidRPr="0041082C">
              <w:rPr>
                <w:rFonts w:hint="eastAsia"/>
                <w:color w:val="111111"/>
                <w:sz w:val="16"/>
                <w:szCs w:val="16"/>
              </w:rPr>
              <w:t>ロ　医師、看護職員（指定認知症対応型共同生活介護事業所の職員又は当該指定認知症対応型共同生活介護事業所と密接な連携を確保できる範囲内の距離にある病院若しくは診療所若しくは指定訪問看護ステーションの職員に限る。）、介護支援専門員その他の職種の者（以下「医師等」という。）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p w:rsidR="00F26DAF" w:rsidRPr="0041082C" w:rsidRDefault="00F26DAF" w:rsidP="00F26DAF">
            <w:pPr>
              <w:spacing w:line="200" w:lineRule="exact"/>
              <w:ind w:left="320" w:hangingChars="200" w:hanging="320"/>
              <w:rPr>
                <w:color w:val="111111"/>
                <w:sz w:val="18"/>
                <w:szCs w:val="18"/>
              </w:rPr>
            </w:pPr>
            <w:r w:rsidRPr="0041082C">
              <w:rPr>
                <w:rFonts w:hint="eastAsia"/>
                <w:color w:val="111111"/>
                <w:sz w:val="16"/>
                <w:szCs w:val="16"/>
              </w:rPr>
              <w:t>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Borders>
              <w:bottom w:val="single" w:sz="4" w:space="0" w:color="auto"/>
            </w:tcBorders>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①医師が回復の見込みがないと診断した利用者について、その旨を本人又はその家族に対して説明し、その後の療養及び介護に関する方針についての合意を得た場合において、医師、看護職員、介護職員、介護支援専門員等が共同して、随時、本人又はその家族に対して十分な説明を行い、療養及び介護に関する合意を得ながら、利用者がその人らしく生き、その人らしい最後が迎えられるよう支援することを主眼として設けたものである。</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②利用者等告示第40号ロに定める看護職員については、認知症対応型共同生活介護事業所において利用者の看取り介護を行う場合、利用者の状態に応じて随時の対応が必要であることから、当該認知症対応型共同生活介護事業所の職員又は当該事業所と密接な連携を確保できる範囲内の距離にある病院、診療所若しくは訪問看護ステーション（以下「訪問看護ステーション等」という。）の職員に限るとしているところである。具体的には、当該認知症対応型共同生活介護事業所と訪問看護ステーション等が、同一市町村内に所在している又は同一市町村内に所在していないとしても、自動車等による移動に要する時間がおおむね20分以内の近距離に所在するなど、実態として必要な連携を取ることができることが必要である。</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③認知症対応型共同生活介護事業所は、利用者に提供する看取り介護の質を常に向上させるためにも、PDCAサイクルにより、看取り介護を実施する体制を構築するとともに、それを強化していくことが重要であり、具体的には、次のような取組が求められる。</w:t>
            </w:r>
          </w:p>
          <w:p w:rsidR="00F26DAF" w:rsidRPr="0041082C" w:rsidRDefault="00F26DAF" w:rsidP="00F26DAF">
            <w:pPr>
              <w:spacing w:line="200" w:lineRule="exact"/>
              <w:ind w:leftChars="100" w:left="530" w:hangingChars="200" w:hanging="320"/>
              <w:rPr>
                <w:rFonts w:hAnsi="ＭＳ ゴシック"/>
                <w:sz w:val="16"/>
                <w:szCs w:val="16"/>
              </w:rPr>
            </w:pPr>
            <w:r w:rsidRPr="0041082C">
              <w:rPr>
                <w:rFonts w:hAnsi="ＭＳ ゴシック" w:hint="eastAsia"/>
                <w:sz w:val="16"/>
                <w:szCs w:val="16"/>
              </w:rPr>
              <w:t>イ　看取りに関する指針を定めることで施設の看取りに対する方針等を明らかにする。（P</w:t>
            </w:r>
            <w:r w:rsidRPr="0041082C">
              <w:rPr>
                <w:rFonts w:hAnsi="ＭＳ ゴシック"/>
                <w:sz w:val="16"/>
                <w:szCs w:val="16"/>
              </w:rPr>
              <w:t>lan）</w:t>
            </w:r>
          </w:p>
          <w:p w:rsidR="00F26DAF" w:rsidRPr="0041082C" w:rsidRDefault="00F26DAF" w:rsidP="00F26DAF">
            <w:pPr>
              <w:spacing w:line="200" w:lineRule="exact"/>
              <w:ind w:leftChars="100" w:left="530" w:hangingChars="200" w:hanging="320"/>
              <w:rPr>
                <w:rFonts w:hAnsi="ＭＳ ゴシック"/>
                <w:sz w:val="16"/>
                <w:szCs w:val="16"/>
              </w:rPr>
            </w:pPr>
            <w:r w:rsidRPr="0041082C">
              <w:rPr>
                <w:rFonts w:hAnsi="ＭＳ ゴシック" w:hint="eastAsia"/>
                <w:sz w:val="16"/>
                <w:szCs w:val="16"/>
              </w:rPr>
              <w:t>ロ　看取り介護の実施にあたっては、当該入所者に係る医師の診断を前提にして、介護に係る計画に基づいて入所者がその人らしく生き、その人らしい最後が迎えられるよう支援を行う。（</w:t>
            </w:r>
            <w:r w:rsidRPr="0041082C">
              <w:rPr>
                <w:rFonts w:hAnsi="ＭＳ ゴシック"/>
                <w:sz w:val="16"/>
                <w:szCs w:val="16"/>
              </w:rPr>
              <w:t>Do</w:t>
            </w:r>
            <w:r w:rsidRPr="0041082C">
              <w:rPr>
                <w:rFonts w:hAnsi="ＭＳ ゴシック" w:hint="eastAsia"/>
                <w:sz w:val="16"/>
                <w:szCs w:val="16"/>
              </w:rPr>
              <w:t>）</w:t>
            </w:r>
          </w:p>
          <w:p w:rsidR="00F26DAF" w:rsidRPr="0041082C" w:rsidRDefault="00F26DAF" w:rsidP="00F26DAF">
            <w:pPr>
              <w:spacing w:line="200" w:lineRule="exact"/>
              <w:ind w:leftChars="100" w:left="530" w:hangingChars="200" w:hanging="320"/>
              <w:rPr>
                <w:rFonts w:hAnsi="ＭＳ ゴシック"/>
                <w:sz w:val="16"/>
                <w:szCs w:val="16"/>
              </w:rPr>
            </w:pPr>
            <w:r w:rsidRPr="0041082C">
              <w:rPr>
                <w:rFonts w:hAnsi="ＭＳ ゴシック" w:hint="eastAsia"/>
                <w:sz w:val="16"/>
                <w:szCs w:val="16"/>
              </w:rPr>
              <w:t>ハ　多職種が参加するケアカンファレンス等を通じて、実施した看取り介護の検証や、職員の精神的負担の把握及びそれに対する支援を行う（C</w:t>
            </w:r>
            <w:r w:rsidRPr="0041082C">
              <w:rPr>
                <w:rFonts w:hAnsi="ＭＳ ゴシック"/>
                <w:sz w:val="16"/>
                <w:szCs w:val="16"/>
              </w:rPr>
              <w:t>heck</w:t>
            </w:r>
            <w:r w:rsidRPr="0041082C">
              <w:rPr>
                <w:rFonts w:hAnsi="ＭＳ ゴシック" w:hint="eastAsia"/>
                <w:sz w:val="16"/>
                <w:szCs w:val="16"/>
              </w:rPr>
              <w:t>）</w:t>
            </w:r>
          </w:p>
          <w:p w:rsidR="00F26DAF" w:rsidRPr="0041082C" w:rsidRDefault="00F26DAF" w:rsidP="00F26DAF">
            <w:pPr>
              <w:spacing w:line="200" w:lineRule="exact"/>
              <w:ind w:leftChars="100" w:left="530" w:hangingChars="200" w:hanging="320"/>
              <w:rPr>
                <w:rFonts w:hAnsi="ＭＳ ゴシック"/>
                <w:sz w:val="16"/>
                <w:szCs w:val="16"/>
              </w:rPr>
            </w:pPr>
            <w:r w:rsidRPr="0041082C">
              <w:rPr>
                <w:rFonts w:hAnsi="ＭＳ ゴシック" w:hint="eastAsia"/>
                <w:sz w:val="16"/>
                <w:szCs w:val="16"/>
              </w:rPr>
              <w:t>二　看取りに関する指針の内容その他看取り介護の実施体制について、適宜、適切な見直しを行う（</w:t>
            </w:r>
            <w:r w:rsidRPr="0041082C">
              <w:rPr>
                <w:rFonts w:hAnsi="ＭＳ ゴシック"/>
                <w:sz w:val="16"/>
                <w:szCs w:val="16"/>
              </w:rPr>
              <w:t>Action</w:t>
            </w:r>
            <w:r w:rsidRPr="0041082C">
              <w:rPr>
                <w:rFonts w:hAnsi="ＭＳ ゴシック" w:hint="eastAsia"/>
                <w:sz w:val="16"/>
                <w:szCs w:val="16"/>
              </w:rPr>
              <w:t>）</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なお、事業者は、看取り介護の改善のために、適宜、家族等に対する看取り介護に関する報告会並びに利用者等及び地域住民との意見交換による地域への啓発活動を行うことが望ましい。</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④質の高い看取り介護を実施するためには、多職種連携により、利用者等に対し、十分な説明を行い、理解を得るよう努めることが不可欠である。具体的には、事業者は、看取り介護を実施するに当たり、終末期にたどる経過、事業所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⑤看取り介護の実施にあたっては、管理者を中心として、看護職員、介護職員、介護支援専門員等による協議の上、看取りに関する指針を定められていることが必要であり、同指針に盛り込むべき項目としては、例えば、以下の事項が考えられる。</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イ　当該事業所の看取りに関する考え方</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ロ　終末期にたどる経過（時期、プロセスごと）とそれに応じた介護の考え方</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ハ　特定施設等において看取りに際して行いうる医療行為の選択肢</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二　医師や医療機関との連携体制（夜間及び緊急時の対応を含む）</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へ　利用者等への情報提供及び意思確認の方法</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ト　利用者等への情報提供に供する資料及び同意書の書式</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チ　家族への心理的支援に関する考え方</w:t>
            </w:r>
          </w:p>
          <w:p w:rsidR="00F26DAF" w:rsidRPr="0041082C" w:rsidRDefault="00F26DAF" w:rsidP="00F26DAF">
            <w:pPr>
              <w:spacing w:line="200" w:lineRule="exact"/>
              <w:ind w:leftChars="100" w:left="210"/>
              <w:rPr>
                <w:rFonts w:hAnsi="ＭＳ ゴシック"/>
                <w:sz w:val="16"/>
                <w:szCs w:val="16"/>
              </w:rPr>
            </w:pPr>
            <w:r w:rsidRPr="0041082C">
              <w:rPr>
                <w:rFonts w:hAnsi="ＭＳ ゴシック" w:hint="eastAsia"/>
                <w:sz w:val="16"/>
                <w:szCs w:val="16"/>
              </w:rPr>
              <w:t>リ　その他看取り介護を行ける利用者に対して事業所の職員がとるべき具体的な対</w:t>
            </w:r>
          </w:p>
          <w:p w:rsidR="00F26DAF" w:rsidRPr="0041082C" w:rsidRDefault="00F26DAF" w:rsidP="00F26DAF">
            <w:pPr>
              <w:spacing w:line="200" w:lineRule="exact"/>
              <w:ind w:leftChars="100" w:left="210" w:firstLineChars="200" w:firstLine="320"/>
              <w:rPr>
                <w:rFonts w:hAnsi="ＭＳ ゴシック"/>
                <w:sz w:val="16"/>
                <w:szCs w:val="16"/>
              </w:rPr>
            </w:pPr>
            <w:r w:rsidRPr="0041082C">
              <w:rPr>
                <w:rFonts w:hAnsi="ＭＳ ゴシック" w:hint="eastAsia"/>
                <w:sz w:val="16"/>
                <w:szCs w:val="16"/>
              </w:rPr>
              <w:t>応の方法</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⑥看取りに関する指針に盛り込むべき内容を、医療連携体制加算の重度化した場合における対応に係る指針に記載する場合は、その記載を持って看取り指針の作成に変えることができるものとする。また、重度化した場合の対応に係る指針をもって看取り介護に関する指針として扱う場合は、適宜見直しを行うこと。</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⑦看取り介護を実施するに当たってはあ、次に掲げる事項を介護記録等に記録するとともに、多職種連携を図るため、医師、看護職員、介護職員、介護支援専門員等による適切な情報共有に努めること。</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イ　終末期の身体症状の変化及びこれに対する介護等についての記録</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ロ　療養や死別に関する入所者及び家族の精神的な状態の変化及びこれに対する</w:t>
            </w:r>
          </w:p>
          <w:p w:rsidR="00F26DAF" w:rsidRPr="0041082C" w:rsidRDefault="00F26DAF" w:rsidP="00F26DAF">
            <w:pPr>
              <w:spacing w:line="200" w:lineRule="exact"/>
              <w:ind w:leftChars="100" w:left="210" w:firstLineChars="300" w:firstLine="480"/>
              <w:rPr>
                <w:rFonts w:hAnsi="ＭＳ ゴシック"/>
                <w:sz w:val="16"/>
                <w:szCs w:val="16"/>
              </w:rPr>
            </w:pPr>
            <w:r w:rsidRPr="0041082C">
              <w:rPr>
                <w:rFonts w:hAnsi="ＭＳ ゴシック" w:hint="eastAsia"/>
                <w:sz w:val="16"/>
                <w:szCs w:val="16"/>
              </w:rPr>
              <w:t>ケアについての記録</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ハ　看取り介護の各プロセスにおいて把握した入所者等の移行と、それに基づくア</w:t>
            </w:r>
          </w:p>
          <w:p w:rsidR="00F26DAF" w:rsidRPr="0041082C" w:rsidRDefault="00F26DAF" w:rsidP="00F26DAF">
            <w:pPr>
              <w:spacing w:line="200" w:lineRule="exact"/>
              <w:ind w:leftChars="100" w:left="210" w:firstLineChars="300" w:firstLine="480"/>
              <w:rPr>
                <w:rFonts w:hAnsi="ＭＳ ゴシック"/>
                <w:sz w:val="16"/>
                <w:szCs w:val="16"/>
              </w:rPr>
            </w:pPr>
            <w:r w:rsidRPr="0041082C">
              <w:rPr>
                <w:rFonts w:hAnsi="ＭＳ ゴシック" w:hint="eastAsia"/>
                <w:sz w:val="16"/>
                <w:szCs w:val="16"/>
              </w:rPr>
              <w:t>セスメント及び対応についての記録</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⑧利用者等に対する随時の説明に係る同意については、口頭で同意を得た場合は、介護記録にその説明日時、内容等を記載するとともに、同意を得た旨を記載しておくことが必要である。</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また、利用者が十分に判断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ある。この場合には、適切な看取り介護が行われていることが担保されるよう、介護記録に職員間の相談日時、内容等を記載するとともに、利用者の状態や、家族と連絡を取ったにもかかわらず特定施設への来訪がなかった旨を記載しておくことが必要である。</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なお、家族が利用者の看取りについて共に考えることは極めて重要であり、指定特定施設入居者生活介護事業者は、連絡を取ったにもかかわらず来訪がなかったとしても、継続的に連絡を取り続け、可能な限り家族の意思を確認しながら介護を進める必要がある。</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⑨看取り介護加算は、利用者等告示第40号に定める基準に適合する看取り介護を受けた利用者が死亡した場合に、死亡日を含めて45日を上限として、認知症対応型共同生活介護事業所おいて行った看取り介護を評価するものである。</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死亡前に自宅へ戻ったり、医療機関へ入院したりした後、自宅や入院先で死亡した場合でも算定可能であるが、その際には、当該認知症対応型共同生活介護事業所において看取り介護を直接行っていない退去した日の翌日から死亡日までの間は、算定することができない。（したがって、退去した日の翌日から死亡日までの期間が45日以上あった場合には、看取り介護加算を算定することができない。）</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なお、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⑩認知症対応型共同生活介護事業所を退去等した月と死亡した月が異なる場合でも算定可能であるが、看取り介護加算は死亡月にまとめて算定することから、利用者側にとっては、事業所に入居していない月についても自己負担を請求されることになるため、利用者が退去等する際、退去等の翌月に亡くなった場合に、前月分の看取り介護加算に係る一部負担の請求を行う場合があることを説明し、文書にて同意を得ておくことが必要である。</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⑪認知症対応型共同生活介護事業所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rsidR="00F26DAF" w:rsidRPr="0041082C" w:rsidRDefault="00F26DAF" w:rsidP="00F26DAF">
            <w:pPr>
              <w:spacing w:line="200" w:lineRule="exact"/>
              <w:ind w:leftChars="100" w:left="210" w:firstLineChars="100" w:firstLine="160"/>
              <w:rPr>
                <w:rFonts w:hAnsi="ＭＳ ゴシック"/>
                <w:sz w:val="16"/>
                <w:szCs w:val="16"/>
              </w:rPr>
            </w:pPr>
            <w:r w:rsidRPr="0041082C">
              <w:rPr>
                <w:rFonts w:hAnsi="ＭＳ ゴシック" w:hint="eastAsia"/>
                <w:sz w:val="16"/>
                <w:szCs w:val="16"/>
              </w:rPr>
              <w:t>なお、情報の共有を円滑に行う観点から、指定特定施設入居者生活介護事業者が入院する医療機関等に利用者の状態を尋ねたときに、当該医療機関等が指定特定施設入居者生活介護事業者に対して本人の状態を伝えることについて、退居等の際、本人又は家族に対して説明をし、文書にて同意を得ておくことが必要である。</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⑫利用者が入退院をし、又は外泊した場合であって、当該入院または外泊期間が死亡日前45日の範囲内であれば、当該入院又は外泊機関を除いた期間について、看取り介護加算の算定が可能である。</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⑬入院若しくは外泊または退去の当日について看取り介護加算を算定できるかどうかは、所定単位数を算定するかどうかによる。</w:t>
            </w:r>
          </w:p>
          <w:p w:rsidR="00F26DAF" w:rsidRPr="0041082C" w:rsidRDefault="00F26DAF" w:rsidP="00F26DAF">
            <w:pPr>
              <w:spacing w:line="200" w:lineRule="exact"/>
              <w:ind w:left="160" w:hangingChars="100" w:hanging="160"/>
              <w:rPr>
                <w:rFonts w:hAnsi="ＭＳ ゴシック"/>
                <w:sz w:val="16"/>
                <w:szCs w:val="16"/>
              </w:rPr>
            </w:pPr>
            <w:r w:rsidRPr="0041082C">
              <w:rPr>
                <w:rFonts w:hAnsi="ＭＳ ゴシック" w:hint="eastAsia"/>
                <w:sz w:val="16"/>
                <w:szCs w:val="16"/>
              </w:rPr>
              <w:t>⑭家庭的な環境と地域住民との交流の下で、入浴、排せつ、食事等の介護その他の日常生活上の世話及び機能訓練を行うことにより、利用者が有する能力に応じ自立した日常生活を営むことができるようにするという認知症対応型共同生活介護の事業の性質に鑑み、１月に２人以上が看取り介護加算を算定することが常態化することは、望ましくないものであること。</w:t>
            </w:r>
          </w:p>
        </w:tc>
        <w:tc>
          <w:tcPr>
            <w:tcW w:w="425"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rPr>
          <w:trHeight w:val="178"/>
        </w:trPr>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rPr>
                <w:rFonts w:hAnsi="ＭＳ ゴシック" w:hint="eastAsia"/>
                <w:sz w:val="18"/>
                <w:szCs w:val="18"/>
              </w:rPr>
              <w:t>初期加算</w:t>
            </w:r>
          </w:p>
          <w:p w:rsidR="00F26DAF" w:rsidRPr="0041082C" w:rsidRDefault="00F26DAF" w:rsidP="00F26DAF">
            <w:pPr>
              <w:spacing w:line="200" w:lineRule="exact"/>
              <w:ind w:left="180" w:hangingChars="100" w:hanging="180"/>
              <w:rPr>
                <w:rFonts w:hAnsi="ＭＳ ゴシック"/>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入居した日から起算して30日以内の期間については、初期加算として、１日につき所定単位数を加算しているか。30日を超える病院又は診療所への入院後に指定認知症対応型共同生活介護事業所に再び入居した場合も、同様とする。</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735"/>
        </w:trPr>
        <w:tc>
          <w:tcPr>
            <w:tcW w:w="2305" w:type="dxa"/>
            <w:vMerge/>
            <w:tcBorders>
              <w:bottom w:val="single" w:sz="4" w:space="0" w:color="auto"/>
            </w:tcBorders>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①初期加算は、当該利用者が過去３月間（ただし、日常生活自立度Ⅲ～Мに該当する者の場合は過去１月間とする。）の間に、当該事業所に入居したことがない場合に限り算定することとする。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②短期利用認知症対応型共同生活介護を利用していた者が日を空けることなく引き続き当該認知症対応型共同生活介護事業所に入居した場合（短期利用認知症対応型共同生活介護の利用を終了した翌日に当該認知症対応型共同生活介護事業所に入居した場合を含む。）については、初期加算は入居直前の短期利用認知症対応型共同生活介護の利用日数を30日から控除して得た日数に限り算定するものとする。</w:t>
            </w:r>
          </w:p>
          <w:p w:rsidR="00F26DAF" w:rsidRPr="0041082C" w:rsidRDefault="00F26DAF" w:rsidP="00F26DAF">
            <w:pPr>
              <w:spacing w:line="200" w:lineRule="exact"/>
              <w:ind w:left="160" w:hangingChars="100" w:hanging="160"/>
              <w:rPr>
                <w:color w:val="111111"/>
                <w:sz w:val="18"/>
                <w:szCs w:val="18"/>
              </w:rPr>
            </w:pPr>
            <w:r w:rsidRPr="0041082C">
              <w:rPr>
                <w:rFonts w:hint="eastAsia"/>
                <w:color w:val="111111"/>
                <w:sz w:val="16"/>
                <w:szCs w:val="16"/>
              </w:rPr>
              <w:t>③30日を超える病院又は診療所への入院後に再入居した場合は、①にかかわらず、初期加算が算定される。</w:t>
            </w:r>
          </w:p>
        </w:tc>
        <w:tc>
          <w:tcPr>
            <w:tcW w:w="425"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br w:type="page"/>
            </w:r>
            <w:r w:rsidRPr="0041082C">
              <w:rPr>
                <w:rFonts w:hint="eastAsia"/>
                <w:color w:val="111111"/>
                <w:sz w:val="18"/>
                <w:szCs w:val="18"/>
              </w:rPr>
              <w:t>医療連携体制加算</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別に厚生労働大臣が定める施設基準に適合するものとして市町村長に届け出た指定認知症対応型共同生活介護事業所において、指定認知症対応型共同生活介護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F26DAF" w:rsidRPr="0041082C" w:rsidRDefault="00F26DAF" w:rsidP="00F26DAF">
            <w:pPr>
              <w:spacing w:line="200" w:lineRule="exact"/>
              <w:ind w:firstLineChars="100" w:firstLine="180"/>
              <w:rPr>
                <w:color w:val="111111"/>
                <w:sz w:val="18"/>
                <w:szCs w:val="18"/>
              </w:rPr>
            </w:pPr>
            <w:r w:rsidRPr="0041082C">
              <w:rPr>
                <w:rFonts w:hint="eastAsia"/>
                <w:color w:val="111111"/>
                <w:sz w:val="18"/>
                <w:szCs w:val="18"/>
              </w:rPr>
              <w:t>(1) 医療連携体制加算(Ⅰ)　３９単位</w:t>
            </w:r>
          </w:p>
          <w:p w:rsidR="00F26DAF" w:rsidRPr="0041082C" w:rsidRDefault="00F26DAF" w:rsidP="00F26DAF">
            <w:pPr>
              <w:spacing w:line="200" w:lineRule="exact"/>
              <w:ind w:firstLineChars="100" w:firstLine="180"/>
              <w:rPr>
                <w:color w:val="111111"/>
                <w:sz w:val="18"/>
                <w:szCs w:val="18"/>
              </w:rPr>
            </w:pPr>
            <w:r w:rsidRPr="0041082C">
              <w:rPr>
                <w:rFonts w:hint="eastAsia"/>
                <w:color w:val="111111"/>
                <w:sz w:val="18"/>
                <w:szCs w:val="18"/>
              </w:rPr>
              <w:t>(2) 医療連携体制加算(Ⅱ)　４９単位</w:t>
            </w:r>
          </w:p>
          <w:p w:rsidR="00F26DAF" w:rsidRPr="0041082C" w:rsidRDefault="00F26DAF" w:rsidP="00F26DAF">
            <w:pPr>
              <w:spacing w:line="200" w:lineRule="exact"/>
              <w:ind w:firstLineChars="100" w:firstLine="180"/>
              <w:rPr>
                <w:color w:val="111111"/>
                <w:sz w:val="18"/>
                <w:szCs w:val="18"/>
              </w:rPr>
            </w:pPr>
            <w:r w:rsidRPr="0041082C">
              <w:rPr>
                <w:rFonts w:hint="eastAsia"/>
                <w:color w:val="111111"/>
                <w:sz w:val="18"/>
                <w:szCs w:val="18"/>
              </w:rPr>
              <w:t>(3) 医療連携体制加算(Ⅲ)　５９単位</w:t>
            </w:r>
          </w:p>
          <w:p w:rsidR="00F26DAF" w:rsidRPr="0041082C" w:rsidRDefault="00F26DAF" w:rsidP="00F26DAF">
            <w:pPr>
              <w:spacing w:line="200" w:lineRule="exact"/>
              <w:ind w:firstLineChars="100" w:firstLine="180"/>
              <w:rPr>
                <w:color w:val="111111"/>
                <w:sz w:val="18"/>
                <w:szCs w:val="18"/>
              </w:rPr>
            </w:pPr>
          </w:p>
          <w:p w:rsidR="00F26DAF" w:rsidRPr="0041082C" w:rsidRDefault="00F26DAF" w:rsidP="00F26DAF">
            <w:pPr>
              <w:spacing w:line="200" w:lineRule="exact"/>
              <w:rPr>
                <w:color w:val="111111"/>
                <w:sz w:val="16"/>
                <w:szCs w:val="16"/>
              </w:rPr>
            </w:pPr>
            <w:r w:rsidRPr="0041082C">
              <w:rPr>
                <w:rFonts w:hint="eastAsia"/>
                <w:color w:val="111111"/>
                <w:sz w:val="16"/>
                <w:szCs w:val="16"/>
              </w:rPr>
              <w:t>【厚生労働大臣が定める施設基準】</w:t>
            </w:r>
          </w:p>
          <w:p w:rsidR="00F26DAF" w:rsidRPr="0041082C" w:rsidRDefault="00F26DAF" w:rsidP="00F26DAF">
            <w:pPr>
              <w:spacing w:line="200" w:lineRule="exact"/>
              <w:rPr>
                <w:color w:val="111111"/>
                <w:sz w:val="16"/>
                <w:szCs w:val="16"/>
              </w:rPr>
            </w:pPr>
            <w:r w:rsidRPr="0041082C">
              <w:rPr>
                <w:rFonts w:hint="eastAsia"/>
                <w:color w:val="111111"/>
                <w:sz w:val="16"/>
                <w:szCs w:val="16"/>
              </w:rPr>
              <w:t>イ　医療連携体制加算(Ⅰ)</w:t>
            </w:r>
            <w:r w:rsidRPr="0041082C">
              <w:rPr>
                <w:color w:val="111111"/>
                <w:sz w:val="16"/>
                <w:szCs w:val="16"/>
              </w:rPr>
              <w:t xml:space="preserve"> </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(1)</w:t>
            </w:r>
            <w:r w:rsidRPr="0041082C">
              <w:rPr>
                <w:color w:val="111111"/>
                <w:sz w:val="16"/>
                <w:szCs w:val="16"/>
              </w:rPr>
              <w:t xml:space="preserve"> </w:t>
            </w:r>
            <w:r w:rsidRPr="0041082C">
              <w:rPr>
                <w:rFonts w:hint="eastAsia"/>
                <w:color w:val="111111"/>
                <w:sz w:val="16"/>
                <w:szCs w:val="16"/>
              </w:rPr>
              <w:t>当該指定認知症対応型共同生活介護事業所の職員として又は病院、診療所若しく</w:t>
            </w:r>
          </w:p>
          <w:p w:rsidR="00F26DAF" w:rsidRPr="0041082C" w:rsidRDefault="00F26DAF" w:rsidP="00F26DAF">
            <w:pPr>
              <w:spacing w:line="200" w:lineRule="exact"/>
              <w:ind w:leftChars="200" w:left="420"/>
              <w:rPr>
                <w:color w:val="111111"/>
                <w:sz w:val="16"/>
                <w:szCs w:val="16"/>
              </w:rPr>
            </w:pPr>
            <w:r w:rsidRPr="0041082C">
              <w:rPr>
                <w:rFonts w:hint="eastAsia"/>
                <w:color w:val="111111"/>
                <w:sz w:val="16"/>
                <w:szCs w:val="16"/>
              </w:rPr>
              <w:t>は指定訪問看護ステーションとの連携により、看護師を１名以上確保していること。</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(2) 看護師により24時間連絡できる体制を確保していること。</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(3) 重度化した場合の対応に係る指針を定め、入居の際に、利用者又はその家族等に</w:t>
            </w:r>
          </w:p>
          <w:p w:rsidR="00F26DAF" w:rsidRPr="0041082C" w:rsidRDefault="00F26DAF" w:rsidP="00F26DAF">
            <w:pPr>
              <w:spacing w:line="200" w:lineRule="exact"/>
              <w:ind w:firstLineChars="300" w:firstLine="480"/>
              <w:rPr>
                <w:color w:val="111111"/>
                <w:sz w:val="16"/>
                <w:szCs w:val="16"/>
              </w:rPr>
            </w:pPr>
            <w:r w:rsidRPr="0041082C">
              <w:rPr>
                <w:rFonts w:hint="eastAsia"/>
                <w:color w:val="111111"/>
                <w:sz w:val="16"/>
                <w:szCs w:val="16"/>
              </w:rPr>
              <w:t>対して、当該指針の内容を説明し、同意を得ていること。</w:t>
            </w:r>
          </w:p>
          <w:p w:rsidR="00F26DAF" w:rsidRPr="0041082C" w:rsidRDefault="00F26DAF" w:rsidP="00F26DAF">
            <w:pPr>
              <w:spacing w:line="200" w:lineRule="exact"/>
              <w:rPr>
                <w:color w:val="111111"/>
                <w:sz w:val="16"/>
                <w:szCs w:val="16"/>
              </w:rPr>
            </w:pPr>
            <w:r w:rsidRPr="0041082C">
              <w:rPr>
                <w:rFonts w:hint="eastAsia"/>
                <w:color w:val="111111"/>
                <w:sz w:val="16"/>
                <w:szCs w:val="16"/>
              </w:rPr>
              <w:t>ロ　医療連携体制加算(Ⅱ)</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(1) 当該指定認知症対応型共同生活介護事業所の職員として看護職員を常勤換算方法で１名以上配置していること。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(2)</w:t>
            </w:r>
            <w:r w:rsidRPr="0041082C">
              <w:rPr>
                <w:color w:val="111111"/>
                <w:sz w:val="16"/>
                <w:szCs w:val="16"/>
              </w:rPr>
              <w:t xml:space="preserve"> </w:t>
            </w:r>
            <w:r w:rsidRPr="0041082C">
              <w:rPr>
                <w:rFonts w:hint="eastAsia"/>
                <w:color w:val="111111"/>
                <w:sz w:val="16"/>
                <w:szCs w:val="16"/>
              </w:rPr>
              <w:t>当該指定認知症対応型共同生活介護事業所の職員である看護職員又は病院、診療所若しくは指定訪問看護ステーションの看護師との連携により、24時間連絡できる体制を確保していること。ただし、(1)により配置している看護職員が准看護師のみである場合には、病院、診療所又は指定訪問看護ステーションの看護師により、24時間連絡できる体制を確保してい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(3)</w:t>
            </w:r>
            <w:r w:rsidRPr="0041082C">
              <w:rPr>
                <w:color w:val="111111"/>
                <w:sz w:val="16"/>
                <w:szCs w:val="16"/>
              </w:rPr>
              <w:t xml:space="preserve"> </w:t>
            </w:r>
            <w:r w:rsidRPr="0041082C">
              <w:rPr>
                <w:rFonts w:hint="eastAsia"/>
                <w:color w:val="111111"/>
                <w:sz w:val="16"/>
                <w:szCs w:val="16"/>
              </w:rPr>
              <w:t>算定日が属する月の前12月間において、次のいずれかに該当する状態の利用者が１人以上であること。</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㈠ 喀かく痰たん吸引を実施している状態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㈡</w:t>
            </w:r>
            <w:r w:rsidRPr="0041082C">
              <w:rPr>
                <w:color w:val="111111"/>
                <w:sz w:val="16"/>
                <w:szCs w:val="16"/>
              </w:rPr>
              <w:t xml:space="preserve"> </w:t>
            </w:r>
            <w:r w:rsidRPr="0041082C">
              <w:rPr>
                <w:rFonts w:hint="eastAsia"/>
                <w:color w:val="111111"/>
                <w:sz w:val="16"/>
                <w:szCs w:val="16"/>
              </w:rPr>
              <w:t>呼吸障害等により人工呼吸器を使用している状態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㈢</w:t>
            </w:r>
            <w:r w:rsidRPr="0041082C">
              <w:rPr>
                <w:color w:val="111111"/>
                <w:sz w:val="16"/>
                <w:szCs w:val="16"/>
              </w:rPr>
              <w:t xml:space="preserve"> </w:t>
            </w:r>
            <w:r w:rsidRPr="0041082C">
              <w:rPr>
                <w:rFonts w:hint="eastAsia"/>
                <w:color w:val="111111"/>
                <w:sz w:val="16"/>
                <w:szCs w:val="16"/>
              </w:rPr>
              <w:t>中心静脈注射を実施している状態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㈣</w:t>
            </w:r>
            <w:r w:rsidRPr="0041082C">
              <w:rPr>
                <w:color w:val="111111"/>
                <w:sz w:val="16"/>
                <w:szCs w:val="16"/>
              </w:rPr>
              <w:t xml:space="preserve"> </w:t>
            </w:r>
            <w:r w:rsidRPr="0041082C">
              <w:rPr>
                <w:rFonts w:hint="eastAsia"/>
                <w:color w:val="111111"/>
                <w:sz w:val="16"/>
                <w:szCs w:val="16"/>
              </w:rPr>
              <w:t>人工腎臓を実施している状態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㈤</w:t>
            </w:r>
            <w:r w:rsidRPr="0041082C">
              <w:rPr>
                <w:color w:val="111111"/>
                <w:sz w:val="16"/>
                <w:szCs w:val="16"/>
              </w:rPr>
              <w:t xml:space="preserve"> </w:t>
            </w:r>
            <w:r w:rsidRPr="0041082C">
              <w:rPr>
                <w:rFonts w:hint="eastAsia"/>
                <w:color w:val="111111"/>
                <w:sz w:val="16"/>
                <w:szCs w:val="16"/>
              </w:rPr>
              <w:t>重篤な心機能障害、呼吸障害等により常時モニター測定を実施している状態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㈥</w:t>
            </w:r>
            <w:r w:rsidRPr="0041082C">
              <w:rPr>
                <w:color w:val="111111"/>
                <w:sz w:val="16"/>
                <w:szCs w:val="16"/>
              </w:rPr>
              <w:t xml:space="preserve"> </w:t>
            </w:r>
            <w:r w:rsidRPr="0041082C">
              <w:rPr>
                <w:rFonts w:hint="eastAsia"/>
                <w:color w:val="111111"/>
                <w:sz w:val="16"/>
                <w:szCs w:val="16"/>
              </w:rPr>
              <w:t>人工膀胱又は人工肛門の処置を実施している状態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㈦ 経鼻胃管や胃瘻ろう等の経腸栄養が行われている状態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㈧</w:t>
            </w:r>
            <w:r w:rsidRPr="0041082C">
              <w:rPr>
                <w:color w:val="111111"/>
                <w:sz w:val="16"/>
                <w:szCs w:val="16"/>
              </w:rPr>
              <w:t xml:space="preserve"> </w:t>
            </w:r>
            <w:r w:rsidRPr="0041082C">
              <w:rPr>
                <w:rFonts w:hint="eastAsia"/>
                <w:color w:val="111111"/>
                <w:sz w:val="16"/>
                <w:szCs w:val="16"/>
              </w:rPr>
              <w:t>褥瘡に対する治療を実施している状態</w:t>
            </w:r>
          </w:p>
          <w:p w:rsidR="00F26DAF" w:rsidRPr="0041082C" w:rsidRDefault="00F26DAF" w:rsidP="00F26DAF">
            <w:pPr>
              <w:spacing w:line="200" w:lineRule="exact"/>
              <w:ind w:leftChars="200" w:left="580" w:hangingChars="100" w:hanging="160"/>
              <w:rPr>
                <w:color w:val="111111"/>
                <w:sz w:val="16"/>
                <w:szCs w:val="16"/>
              </w:rPr>
            </w:pPr>
            <w:r w:rsidRPr="0041082C">
              <w:rPr>
                <w:rFonts w:hint="eastAsia"/>
                <w:color w:val="111111"/>
                <w:sz w:val="16"/>
                <w:szCs w:val="16"/>
              </w:rPr>
              <w:t>㈨</w:t>
            </w:r>
            <w:r w:rsidRPr="0041082C">
              <w:rPr>
                <w:color w:val="111111"/>
                <w:sz w:val="16"/>
                <w:szCs w:val="16"/>
              </w:rPr>
              <w:t xml:space="preserve"> </w:t>
            </w:r>
            <w:r w:rsidRPr="0041082C">
              <w:rPr>
                <w:rFonts w:hint="eastAsia"/>
                <w:color w:val="111111"/>
                <w:sz w:val="16"/>
                <w:szCs w:val="16"/>
              </w:rPr>
              <w:t>気管切開が行われている状態</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 xml:space="preserve"> (4)</w:t>
            </w:r>
            <w:r w:rsidRPr="0041082C">
              <w:rPr>
                <w:color w:val="111111"/>
                <w:sz w:val="16"/>
                <w:szCs w:val="16"/>
              </w:rPr>
              <w:t xml:space="preserve"> </w:t>
            </w:r>
            <w:r w:rsidRPr="0041082C">
              <w:rPr>
                <w:rFonts w:hint="eastAsia"/>
                <w:color w:val="111111"/>
                <w:sz w:val="16"/>
                <w:szCs w:val="16"/>
              </w:rPr>
              <w:t>イ(3)に該当するものであること。</w:t>
            </w:r>
          </w:p>
          <w:p w:rsidR="00F26DAF" w:rsidRPr="0041082C" w:rsidRDefault="00F26DAF" w:rsidP="00F26DAF">
            <w:pPr>
              <w:spacing w:line="200" w:lineRule="exact"/>
              <w:rPr>
                <w:color w:val="111111"/>
                <w:sz w:val="16"/>
                <w:szCs w:val="16"/>
              </w:rPr>
            </w:pPr>
            <w:r w:rsidRPr="0041082C">
              <w:rPr>
                <w:rFonts w:hint="eastAsia"/>
                <w:color w:val="111111"/>
                <w:sz w:val="16"/>
                <w:szCs w:val="16"/>
              </w:rPr>
              <w:t>ハ　医療連携体制加算(Ⅲ)</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(1) 当該指定認知症対応型共同生活介護事業所の職員として看護師を常勤換算方法で１名以上配置していること。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(2)</w:t>
            </w:r>
            <w:r w:rsidRPr="0041082C">
              <w:rPr>
                <w:color w:val="111111"/>
                <w:sz w:val="16"/>
                <w:szCs w:val="16"/>
              </w:rPr>
              <w:t xml:space="preserve"> </w:t>
            </w:r>
            <w:r w:rsidRPr="0041082C">
              <w:rPr>
                <w:rFonts w:hint="eastAsia"/>
                <w:color w:val="111111"/>
                <w:sz w:val="16"/>
                <w:szCs w:val="16"/>
              </w:rPr>
              <w:t>当該指定認知症対応型共同生活介護事業所の職員である看護師又は病院、診療所若しくは指定訪問看護ステーションの看護師との連携により、24時間連絡できる体制を確保していること。</w:t>
            </w:r>
          </w:p>
          <w:p w:rsidR="00F26DAF" w:rsidRPr="0041082C" w:rsidRDefault="00F26DAF" w:rsidP="00F26DAF">
            <w:pPr>
              <w:spacing w:line="200" w:lineRule="exact"/>
              <w:ind w:firstLineChars="100" w:firstLine="160"/>
              <w:rPr>
                <w:color w:val="111111"/>
                <w:sz w:val="18"/>
                <w:szCs w:val="18"/>
              </w:rPr>
            </w:pPr>
            <w:r w:rsidRPr="0041082C">
              <w:rPr>
                <w:color w:val="111111"/>
                <w:sz w:val="16"/>
                <w:szCs w:val="16"/>
              </w:rPr>
              <w:t xml:space="preserve">(3) </w:t>
            </w:r>
            <w:r w:rsidRPr="0041082C">
              <w:rPr>
                <w:rFonts w:hint="eastAsia"/>
                <w:color w:val="111111"/>
                <w:sz w:val="16"/>
                <w:szCs w:val="16"/>
              </w:rPr>
              <w:t>イ(3)及びロ(3)に該当するものであること。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①医療連携体制加算は、環境の変化に影響を受けやすい認知症高齢者が、可能な限り継続して認知症対応型共同生活介護事業所で生活を継続できるように、日常的な健康管理を行ったり、医療ニーズが必要となった場合に適切な対応がとれる等の体制を整備している事業所を評価するものであ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②医療連携体制加算(Ⅰ)の体制について、利用者の状態の判断や、認知症対応型共同生活介護事業所の介護従業者に対し医療面からの適切な指導、援助を行うことが必要であることから、看護師の確保を要することとしており、准看護師では本加算は認められない。また、看護師の確保については、同一法人の他の施設に勤務する看護師を活用する場合は当該認知症対応型共同生活介護事業所の職員と他の事業所の職員を併任する職員として確保することも可能であ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③医療連携体制加算(Ⅰ)の体制をとっている事業所が行うべき具体的なサービスとしては、</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・利用者に対する日常的な健康管理</w:t>
            </w:r>
          </w:p>
          <w:p w:rsidR="00F26DAF" w:rsidRPr="0041082C" w:rsidRDefault="00F26DAF" w:rsidP="00F26DAF">
            <w:pPr>
              <w:spacing w:line="200" w:lineRule="exact"/>
              <w:ind w:leftChars="100" w:left="370" w:hangingChars="100" w:hanging="160"/>
              <w:rPr>
                <w:color w:val="111111"/>
                <w:sz w:val="16"/>
                <w:szCs w:val="16"/>
              </w:rPr>
            </w:pPr>
            <w:r w:rsidRPr="0041082C">
              <w:rPr>
                <w:rFonts w:hint="eastAsia"/>
                <w:color w:val="111111"/>
                <w:sz w:val="16"/>
                <w:szCs w:val="16"/>
              </w:rPr>
              <w:t>・通常時及び特に利用者の状態悪化時における医療機関（主治医）との連絡・調整</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・看取りに関する指針の整備</w:t>
            </w:r>
          </w:p>
          <w:p w:rsidR="00F26DAF" w:rsidRPr="0041082C" w:rsidRDefault="00F26DAF" w:rsidP="00F26DAF">
            <w:pPr>
              <w:spacing w:line="200" w:lineRule="exact"/>
              <w:ind w:leftChars="100" w:left="210"/>
              <w:rPr>
                <w:color w:val="111111"/>
                <w:sz w:val="16"/>
                <w:szCs w:val="16"/>
              </w:rPr>
            </w:pPr>
            <w:r w:rsidRPr="0041082C">
              <w:rPr>
                <w:rFonts w:hint="eastAsia"/>
                <w:color w:val="111111"/>
                <w:sz w:val="16"/>
                <w:szCs w:val="16"/>
              </w:rPr>
              <w:t>等を想定しており、これらの業務を行うために必要な勤務時間を確保することが必要である。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④医療連携体制加算(Ⅱ)の体制については、事業所の職員として看護師又は准看護師を常勤換算方法により１名以上配置することとしているが、当該看護職員が准看護師のみの体制である場合には、病院、診療所又は訪問看護ステーションの看護師との連携を要することとしてい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⑤医療連携体制加算(Ⅱ)又は医療連携体制加算(Ⅲ)を算定する事業所においては、③のサービス提供に加えて、協力医療機関等との連携を確保しつつ、医療ニーズを有する利用者が、可能な限り認知症対応型共同生活介護事業所で療養生活を継続できるように必要な支援を行うことが求められる。</w:t>
            </w:r>
          </w:p>
          <w:p w:rsidR="00F26DAF" w:rsidRPr="0041082C" w:rsidRDefault="00F26DAF" w:rsidP="00F26DAF">
            <w:pPr>
              <w:spacing w:line="200" w:lineRule="exact"/>
              <w:ind w:leftChars="100" w:left="210" w:firstLineChars="100" w:firstLine="160"/>
              <w:rPr>
                <w:color w:val="111111"/>
                <w:sz w:val="16"/>
                <w:szCs w:val="16"/>
              </w:rPr>
            </w:pPr>
            <w:r w:rsidRPr="0041082C">
              <w:rPr>
                <w:rFonts w:hint="eastAsia"/>
                <w:color w:val="111111"/>
                <w:sz w:val="16"/>
                <w:szCs w:val="16"/>
              </w:rPr>
              <w:t>加算の算定に当たっては、施設基準第34 号ロの(３)に規定する利用者による利用実績（短期利用認知症対応型共同生活介護を利用する者を含む。）があり、当該利用者が療養生活を送るために必要な支援を行っていることを要件としている。</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イ　同号ロの(３)の(一)に規定する「喀痰吸引を実施している状態」とは、認知症対応型共同生活介護の利用中に喀痰吸引を要する利用者に対して、実際に喀痰吸引を実施している状態である。</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ロ　同号ロの⑶の㈡に規定する「呼吸障害等により人工呼吸器を使用している状態」については、当該月において１週間以上人工呼吸又は間歇的陽圧呼吸を行っていること。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ハ　同号ロの⑶の㈢に規定する「中心静脈注射を実施している状態」については、中心静脈注射により薬剤の投与をされている利用者又は中心静脈栄養以外に栄養維持が困難な利用者であること。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ニ　同号ロの⑶の㈣に規定する「人工腎臓を実施している状態」については、当該月において人工腎臓を実施しているものであること。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ホ　同号ロの⑶の㈤に規定する「重篤な心機能障害、呼吸障害等により常時モニター測定を実施している状態」については、重症不整脈発作を繰り返す状態、収縮期血圧</w:t>
            </w:r>
            <w:r w:rsidRPr="0041082C">
              <w:rPr>
                <w:color w:val="111111"/>
                <w:sz w:val="16"/>
                <w:szCs w:val="16"/>
              </w:rPr>
              <w:t xml:space="preserve">90mmHg </w:t>
            </w:r>
            <w:r w:rsidRPr="0041082C">
              <w:rPr>
                <w:rFonts w:hint="eastAsia"/>
                <w:color w:val="111111"/>
                <w:sz w:val="16"/>
                <w:szCs w:val="16"/>
              </w:rPr>
              <w:t>以下が持続する状態又は酸素吸入を行っても動脈血酸素飽和度</w:t>
            </w:r>
            <w:r w:rsidRPr="0041082C">
              <w:rPr>
                <w:color w:val="111111"/>
                <w:sz w:val="16"/>
                <w:szCs w:val="16"/>
              </w:rPr>
              <w:t>90</w:t>
            </w:r>
            <w:r w:rsidRPr="0041082C">
              <w:rPr>
                <w:rFonts w:hint="eastAsia"/>
                <w:color w:val="111111"/>
                <w:sz w:val="16"/>
                <w:szCs w:val="16"/>
              </w:rPr>
              <w:t>％以下の状態で常時、心電図、血圧又は動脈血酸素飽和度のいずれかを含むモニタリングを行っていること。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ヘ　同号ロの⑶の㈥に規定する「人工膀胱又は人工肛門の処置を実施している状態」については、当該利用者に対して、人工膀胱又は人工肛門に係る皮膚の炎症等に対するケアを行った場合であること。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ト　同号ロの⑶の㈦に規定する「経鼻胃管や胃瘻等の経腸栄養が行われている状態」とは、経口摂取が困難で経腸栄養以外に栄養維持が困難な利用者に対して、経腸栄養を行っている状態であること。</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チ　同号ロの⑶の㈧に規定する「褥瘡に対する治療を実施している状態」については、以下のいずれかの分類に該当し、かつ、当該褥瘡に対して必要な処置を行った場合に限ること。</w:t>
            </w:r>
          </w:p>
          <w:p w:rsidR="00F26DAF" w:rsidRPr="0041082C" w:rsidRDefault="00F26DAF" w:rsidP="00F26DAF">
            <w:pPr>
              <w:spacing w:line="200" w:lineRule="exact"/>
              <w:ind w:leftChars="200" w:left="1060" w:hangingChars="400" w:hanging="640"/>
              <w:rPr>
                <w:color w:val="111111"/>
                <w:sz w:val="16"/>
                <w:szCs w:val="16"/>
              </w:rPr>
            </w:pPr>
            <w:r w:rsidRPr="0041082C">
              <w:rPr>
                <w:rFonts w:hint="eastAsia"/>
                <w:color w:val="111111"/>
                <w:sz w:val="16"/>
                <w:szCs w:val="16"/>
              </w:rPr>
              <w:t>第一度：皮膚の発赤が持続している部分があり、圧迫を取り除いても消失しない（皮膚の損傷はない）</w:t>
            </w:r>
          </w:p>
          <w:p w:rsidR="00F26DAF" w:rsidRPr="0041082C" w:rsidRDefault="00F26DAF" w:rsidP="00F26DAF">
            <w:pPr>
              <w:spacing w:line="200" w:lineRule="exact"/>
              <w:ind w:leftChars="200" w:left="420"/>
              <w:rPr>
                <w:color w:val="111111"/>
                <w:sz w:val="16"/>
                <w:szCs w:val="16"/>
              </w:rPr>
            </w:pPr>
            <w:r w:rsidRPr="0041082C">
              <w:rPr>
                <w:rFonts w:hint="eastAsia"/>
                <w:color w:val="111111"/>
                <w:sz w:val="16"/>
                <w:szCs w:val="16"/>
              </w:rPr>
              <w:t>第二度：皮膚層の部分的喪失（びらん、水疱、浅いくぼみとして表れるもの）があ</w:t>
            </w:r>
          </w:p>
          <w:p w:rsidR="00F26DAF" w:rsidRPr="0041082C" w:rsidRDefault="00F26DAF" w:rsidP="00F26DAF">
            <w:pPr>
              <w:spacing w:line="200" w:lineRule="exact"/>
              <w:ind w:leftChars="200" w:left="420"/>
              <w:rPr>
                <w:color w:val="111111"/>
                <w:sz w:val="16"/>
                <w:szCs w:val="16"/>
              </w:rPr>
            </w:pPr>
            <w:r w:rsidRPr="0041082C">
              <w:rPr>
                <w:rFonts w:hint="eastAsia"/>
                <w:color w:val="111111"/>
                <w:sz w:val="16"/>
                <w:szCs w:val="16"/>
              </w:rPr>
              <w:t xml:space="preserve">　　　　る</w:t>
            </w:r>
          </w:p>
          <w:p w:rsidR="00F26DAF" w:rsidRPr="0041082C" w:rsidRDefault="00F26DAF" w:rsidP="00F26DAF">
            <w:pPr>
              <w:spacing w:line="200" w:lineRule="exact"/>
              <w:ind w:leftChars="200" w:left="1060" w:hangingChars="400" w:hanging="640"/>
              <w:rPr>
                <w:color w:val="111111"/>
                <w:sz w:val="16"/>
                <w:szCs w:val="16"/>
              </w:rPr>
            </w:pPr>
            <w:r w:rsidRPr="0041082C">
              <w:rPr>
                <w:rFonts w:hint="eastAsia"/>
                <w:color w:val="111111"/>
                <w:sz w:val="16"/>
                <w:szCs w:val="16"/>
              </w:rPr>
              <w:t>第三度：皮膚層がなくなり潰瘍が皮下組織にまで及ぶ。深いくぼみとして表れ、隣接組織まで及んでいることもあれば、及んでいないこともある</w:t>
            </w:r>
          </w:p>
          <w:p w:rsidR="00F26DAF" w:rsidRPr="0041082C" w:rsidRDefault="00F26DAF" w:rsidP="00F26DAF">
            <w:pPr>
              <w:spacing w:line="200" w:lineRule="exact"/>
              <w:ind w:leftChars="200" w:left="420"/>
              <w:rPr>
                <w:color w:val="111111"/>
                <w:sz w:val="16"/>
                <w:szCs w:val="16"/>
              </w:rPr>
            </w:pPr>
            <w:r w:rsidRPr="0041082C">
              <w:rPr>
                <w:rFonts w:hint="eastAsia"/>
                <w:color w:val="111111"/>
                <w:sz w:val="16"/>
                <w:szCs w:val="16"/>
              </w:rPr>
              <w:t>第四度：皮膚層と皮下組織が失われ、筋肉や骨が露出している</w:t>
            </w:r>
          </w:p>
          <w:p w:rsidR="00F26DAF" w:rsidRPr="0041082C" w:rsidRDefault="00F26DAF" w:rsidP="00F26DAF">
            <w:pPr>
              <w:spacing w:line="200" w:lineRule="exact"/>
              <w:ind w:leftChars="100" w:left="530" w:hangingChars="200" w:hanging="320"/>
              <w:rPr>
                <w:color w:val="111111"/>
                <w:sz w:val="16"/>
                <w:szCs w:val="16"/>
              </w:rPr>
            </w:pPr>
            <w:r w:rsidRPr="0041082C">
              <w:rPr>
                <w:rFonts w:hint="eastAsia"/>
                <w:color w:val="111111"/>
                <w:sz w:val="16"/>
                <w:szCs w:val="16"/>
              </w:rPr>
              <w:t>リ　同号ロの⑶の㈨に規定する「気管切開が行われている状態」については、気管切開が行われている利用者について、気管切開に係るケアを行った場合であること。</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⑥医療連携体制加算の算定要件である「重度化した場合における対応に係る指針」に盛り込むべき項目としては、例えば、①急性期における医師や医療機関との連携体制、②入院期間中における認知症対応型共同生活介護における居住費や食費の取扱い、③看取りに関する考え方、本人及び家族との話し合いや意思確認の方法等の看取りに関する指針、などが考えられる。</w:t>
            </w:r>
          </w:p>
          <w:p w:rsidR="00F26DAF" w:rsidRPr="0041082C" w:rsidRDefault="00F26DAF" w:rsidP="00F26DAF">
            <w:pPr>
              <w:spacing w:line="200" w:lineRule="exact"/>
              <w:ind w:leftChars="100" w:left="210" w:firstLineChars="100" w:firstLine="160"/>
              <w:rPr>
                <w:color w:val="111111"/>
                <w:sz w:val="16"/>
                <w:szCs w:val="16"/>
              </w:rPr>
            </w:pPr>
            <w:r w:rsidRPr="0041082C">
              <w:rPr>
                <w:rFonts w:hint="eastAsia"/>
                <w:color w:val="111111"/>
                <w:sz w:val="16"/>
                <w:szCs w:val="16"/>
              </w:rPr>
              <w:t>また、医療連携体制加算算定時には、契約を結んだ上で訪問看護ステーションを利用することが可能となったが、急性増悪時等においては、診療報酬の算定要件に合致すれば、医療保険による訪問看護が利用可能であることについては、これまでと変わらないものである。</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rPr>
                <w:rFonts w:hAnsi="ＭＳ ゴシック" w:hint="eastAsia"/>
                <w:sz w:val="18"/>
                <w:szCs w:val="18"/>
              </w:rPr>
              <w:t>退居時相談援助加算</w:t>
            </w:r>
          </w:p>
          <w:p w:rsidR="00F26DAF" w:rsidRPr="0041082C" w:rsidRDefault="00F26DAF" w:rsidP="00F26DAF">
            <w:pPr>
              <w:spacing w:line="200" w:lineRule="exact"/>
              <w:ind w:left="180" w:hangingChars="100" w:hanging="180"/>
              <w:rPr>
                <w:rFonts w:hAnsi="ＭＳ ゴシック"/>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利用期間が１月を超える利用者が退居し、その居宅において居宅サービス又は地域密着型サービスを利用する場合において、当該利用者の退居時に当該利用者及びその家族等に対して退居後の居宅サービス、地域密着型サービスその他の保健医療サービス又は福祉サービスについて相談援助を行い、かつ、当該利用者の同意を得て、退居の日から２週間以内に当該利用者の退居後の居宅地を管轄する市町村（特別区を含む。）及び老人介護支援センター又は地域包括支援センターに対して、当該利用者の介護状況を示す文書を添えて当該利用者に係る居宅サービス又は地域密着型サービスに必要な情報を提供した場合に、利用者１人につき１回を限度として算定しているか。</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6"/>
                <w:szCs w:val="16"/>
              </w:rPr>
            </w:pPr>
            <w:r w:rsidRPr="0041082C">
              <w:rPr>
                <w:rFonts w:hint="eastAsia"/>
                <w:color w:val="111111"/>
                <w:sz w:val="16"/>
                <w:szCs w:val="16"/>
              </w:rPr>
              <w:t>① 退居時相談援助の内容は、次のようなものであること。</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ａ 食事、入浴、健康管理等在宅における生活に関する相談援助</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ｂ 退居する者の運動機能及び日常生活動作能力の維持及び向上を目的として行う各</w:t>
            </w:r>
          </w:p>
          <w:p w:rsidR="00F26DAF" w:rsidRPr="0041082C" w:rsidRDefault="00F26DAF" w:rsidP="00F26DAF">
            <w:pPr>
              <w:spacing w:line="200" w:lineRule="exact"/>
              <w:ind w:firstLineChars="250" w:firstLine="400"/>
              <w:rPr>
                <w:color w:val="111111"/>
                <w:sz w:val="16"/>
                <w:szCs w:val="16"/>
              </w:rPr>
            </w:pPr>
            <w:r w:rsidRPr="0041082C">
              <w:rPr>
                <w:rFonts w:hint="eastAsia"/>
                <w:color w:val="111111"/>
                <w:sz w:val="16"/>
                <w:szCs w:val="16"/>
              </w:rPr>
              <w:t>種訓練等に関する相談援助</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ｃ 家屋の改善に関する相談援助</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ｄ 退居する者の介助方法に関する相談援助</w:t>
            </w:r>
          </w:p>
          <w:p w:rsidR="00F26DAF" w:rsidRPr="0041082C" w:rsidRDefault="00F26DAF" w:rsidP="00F26DAF">
            <w:pPr>
              <w:spacing w:line="200" w:lineRule="exact"/>
              <w:rPr>
                <w:color w:val="111111"/>
                <w:sz w:val="16"/>
                <w:szCs w:val="16"/>
              </w:rPr>
            </w:pPr>
            <w:r w:rsidRPr="0041082C">
              <w:rPr>
                <w:rFonts w:hint="eastAsia"/>
                <w:color w:val="111111"/>
                <w:sz w:val="16"/>
                <w:szCs w:val="16"/>
              </w:rPr>
              <w:t>②退居時相談援助加算は、次の場合には、算定できないものであること。</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ａ 退居して病院又は診療所へ入院する場合</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ｂ 退居して他の介護保険施設への入院若しくは入所又は認知症対応型共同生活介護、</w:t>
            </w:r>
          </w:p>
          <w:p w:rsidR="00F26DAF" w:rsidRPr="0041082C" w:rsidRDefault="00F26DAF" w:rsidP="00F26DAF">
            <w:pPr>
              <w:spacing w:line="200" w:lineRule="exact"/>
              <w:ind w:firstLineChars="250" w:firstLine="400"/>
              <w:rPr>
                <w:color w:val="111111"/>
                <w:sz w:val="16"/>
                <w:szCs w:val="16"/>
              </w:rPr>
            </w:pPr>
            <w:r w:rsidRPr="0041082C">
              <w:rPr>
                <w:rFonts w:hint="eastAsia"/>
                <w:color w:val="111111"/>
                <w:sz w:val="16"/>
                <w:szCs w:val="16"/>
              </w:rPr>
              <w:t>地域密着型介護老人福祉施設入所者生活介護、特定施設入居者生活介護又は地域密</w:t>
            </w:r>
          </w:p>
          <w:p w:rsidR="00F26DAF" w:rsidRPr="0041082C" w:rsidRDefault="00F26DAF" w:rsidP="00F26DAF">
            <w:pPr>
              <w:spacing w:line="200" w:lineRule="exact"/>
              <w:ind w:firstLineChars="250" w:firstLine="400"/>
              <w:rPr>
                <w:color w:val="111111"/>
                <w:sz w:val="16"/>
                <w:szCs w:val="16"/>
              </w:rPr>
            </w:pPr>
            <w:r w:rsidRPr="0041082C">
              <w:rPr>
                <w:rFonts w:hint="eastAsia"/>
                <w:color w:val="111111"/>
                <w:sz w:val="16"/>
                <w:szCs w:val="16"/>
              </w:rPr>
              <w:t>着型特定施設入居者生活介護の利用を開始する場合</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ｃ 死亡退居の場合</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③退居時相談援助は、介護支援専門員である計画作成担当者、介護職員等が協力して行うこと。</w:t>
            </w:r>
          </w:p>
          <w:p w:rsidR="00F26DAF" w:rsidRPr="0041082C" w:rsidRDefault="00F26DAF" w:rsidP="00F26DAF">
            <w:pPr>
              <w:spacing w:line="200" w:lineRule="exact"/>
              <w:rPr>
                <w:color w:val="111111"/>
                <w:sz w:val="16"/>
                <w:szCs w:val="16"/>
              </w:rPr>
            </w:pPr>
            <w:r w:rsidRPr="0041082C">
              <w:rPr>
                <w:rFonts w:hint="eastAsia"/>
                <w:color w:val="111111"/>
                <w:sz w:val="16"/>
                <w:szCs w:val="16"/>
              </w:rPr>
              <w:t>④退居時相談援助は、退居者及びその家族等のいずれにも行うこと。</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⑤退居時相談援助を行った場合は、相談援助を行った日付及び相談援助の内容の要点に関する記録を行うこと。</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rPr>
          <w:trHeight w:val="698"/>
        </w:trPr>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sz w:val="18"/>
                <w:szCs w:val="18"/>
              </w:rPr>
            </w:pPr>
            <w:r w:rsidRPr="0041082C">
              <w:br w:type="page"/>
            </w:r>
            <w:r w:rsidRPr="0041082C">
              <w:br w:type="page"/>
            </w:r>
            <w:r w:rsidRPr="0041082C">
              <w:rPr>
                <w:rFonts w:hAnsi="ＭＳ ゴシック" w:hint="eastAsia"/>
                <w:sz w:val="18"/>
                <w:szCs w:val="18"/>
              </w:rPr>
              <w:t>認知症専門ケア加算</w:t>
            </w:r>
          </w:p>
          <w:p w:rsidR="00F26DAF" w:rsidRPr="0041082C" w:rsidRDefault="00F26DAF" w:rsidP="00F26DAF">
            <w:pPr>
              <w:spacing w:line="200" w:lineRule="exact"/>
              <w:ind w:left="180" w:hangingChars="100" w:hanging="180"/>
              <w:rPr>
                <w:rFonts w:hAnsi="ＭＳ ゴシック"/>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8"/>
                <w:szCs w:val="18"/>
              </w:rPr>
            </w:pPr>
            <w:r w:rsidRPr="0041082C">
              <w:rPr>
                <w:rFonts w:hint="eastAsia"/>
                <w:color w:val="111111"/>
                <w:sz w:val="18"/>
                <w:szCs w:val="18"/>
              </w:rPr>
              <w:t>別に厚生労働大臣が定める基準に適合しているものとして市町村長に届け出た指定認知症対応型共同生活介護事業所が、別に厚生労働大臣が定める者に対し専門的な認知症ケア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F26DAF" w:rsidRPr="0041082C" w:rsidRDefault="00F26DAF" w:rsidP="00F26DAF">
            <w:pPr>
              <w:spacing w:line="200" w:lineRule="exact"/>
              <w:ind w:firstLineChars="100" w:firstLine="180"/>
              <w:rPr>
                <w:color w:val="111111"/>
                <w:sz w:val="18"/>
                <w:szCs w:val="18"/>
              </w:rPr>
            </w:pPr>
            <w:r w:rsidRPr="0041082C">
              <w:rPr>
                <w:rFonts w:hint="eastAsia"/>
                <w:color w:val="111111"/>
                <w:sz w:val="18"/>
                <w:szCs w:val="18"/>
              </w:rPr>
              <w:t>（１）認知症専門ケア加算(Ⅰ)　　３単位</w:t>
            </w:r>
          </w:p>
          <w:p w:rsidR="00F26DAF" w:rsidRPr="0041082C" w:rsidRDefault="00F26DAF" w:rsidP="00F26DAF">
            <w:pPr>
              <w:spacing w:line="200" w:lineRule="exact"/>
              <w:ind w:firstLineChars="100" w:firstLine="180"/>
              <w:rPr>
                <w:color w:val="111111"/>
                <w:sz w:val="18"/>
                <w:szCs w:val="18"/>
              </w:rPr>
            </w:pPr>
            <w:r w:rsidRPr="0041082C">
              <w:rPr>
                <w:rFonts w:hint="eastAsia"/>
                <w:color w:val="111111"/>
                <w:sz w:val="18"/>
                <w:szCs w:val="18"/>
              </w:rPr>
              <w:t>（２）認知症専門ケア加算(Ⅱ)　　４単位</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697"/>
        </w:trPr>
        <w:tc>
          <w:tcPr>
            <w:tcW w:w="2305" w:type="dxa"/>
            <w:vMerge/>
          </w:tcPr>
          <w:p w:rsidR="00F26DAF" w:rsidRPr="0041082C" w:rsidRDefault="00F26DAF" w:rsidP="00F26DAF">
            <w:pPr>
              <w:numPr>
                <w:ilvl w:val="0"/>
                <w:numId w:val="29"/>
              </w:numPr>
              <w:spacing w:line="200" w:lineRule="exact"/>
            </w:pPr>
          </w:p>
        </w:tc>
        <w:tc>
          <w:tcPr>
            <w:tcW w:w="6440" w:type="dxa"/>
            <w:tcBorders>
              <w:top w:val="single" w:sz="4" w:space="0" w:color="auto"/>
              <w:bottom w:val="single" w:sz="4" w:space="0" w:color="auto"/>
            </w:tcBorders>
          </w:tcPr>
          <w:p w:rsidR="00F26DAF" w:rsidRPr="0041082C" w:rsidRDefault="00F26DAF" w:rsidP="00F26DAF">
            <w:pPr>
              <w:spacing w:line="200" w:lineRule="exact"/>
              <w:rPr>
                <w:color w:val="111111"/>
                <w:sz w:val="16"/>
                <w:szCs w:val="16"/>
              </w:rPr>
            </w:pPr>
            <w:r w:rsidRPr="0041082C">
              <w:rPr>
                <w:rFonts w:hint="eastAsia"/>
                <w:color w:val="111111"/>
                <w:sz w:val="16"/>
                <w:szCs w:val="16"/>
              </w:rPr>
              <w:t>【厚生労働大臣が定める基準】</w:t>
            </w:r>
          </w:p>
          <w:p w:rsidR="00F26DAF" w:rsidRPr="0041082C" w:rsidRDefault="00F26DAF" w:rsidP="00F26DAF">
            <w:pPr>
              <w:spacing w:line="200" w:lineRule="exact"/>
              <w:rPr>
                <w:color w:val="111111"/>
                <w:sz w:val="16"/>
                <w:szCs w:val="16"/>
              </w:rPr>
            </w:pPr>
            <w:r w:rsidRPr="0041082C">
              <w:rPr>
                <w:rFonts w:hint="eastAsia"/>
                <w:color w:val="111111"/>
                <w:sz w:val="16"/>
                <w:szCs w:val="16"/>
              </w:rPr>
              <w:t>イ　認知症専門ケア加算(Ⅰ)　次に掲げる基準のいずれにも適合すること。</w:t>
            </w:r>
          </w:p>
          <w:p w:rsidR="00F26DAF" w:rsidRPr="0041082C" w:rsidRDefault="00F26DAF" w:rsidP="00F26DAF">
            <w:pPr>
              <w:spacing w:line="200" w:lineRule="exact"/>
              <w:ind w:leftChars="50" w:left="425" w:hangingChars="200" w:hanging="320"/>
              <w:rPr>
                <w:color w:val="111111"/>
                <w:sz w:val="16"/>
                <w:szCs w:val="16"/>
              </w:rPr>
            </w:pPr>
            <w:r w:rsidRPr="0041082C">
              <w:rPr>
                <w:rFonts w:hint="eastAsia"/>
                <w:color w:val="111111"/>
                <w:sz w:val="16"/>
                <w:szCs w:val="16"/>
              </w:rPr>
              <w:t>(1) 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あること。</w:t>
            </w:r>
          </w:p>
          <w:p w:rsidR="00F26DAF" w:rsidRPr="0041082C" w:rsidRDefault="00F26DAF" w:rsidP="00F26DAF">
            <w:pPr>
              <w:spacing w:line="200" w:lineRule="exact"/>
              <w:ind w:leftChars="50" w:left="425" w:hangingChars="200" w:hanging="320"/>
              <w:rPr>
                <w:color w:val="111111"/>
                <w:sz w:val="16"/>
                <w:szCs w:val="16"/>
              </w:rPr>
            </w:pPr>
            <w:r w:rsidRPr="0041082C">
              <w:rPr>
                <w:color w:val="111111"/>
                <w:sz w:val="16"/>
                <w:szCs w:val="16"/>
              </w:rPr>
              <w:t xml:space="preserve">(2) </w:t>
            </w:r>
            <w:r w:rsidRPr="0041082C">
              <w:rPr>
                <w:rFonts w:hint="eastAsia"/>
                <w:color w:val="111111"/>
                <w:sz w:val="16"/>
                <w:szCs w:val="16"/>
              </w:rPr>
              <w:t>認知症介護に係る専門的な研修を修了している者（短期入所生活介護、短期入所療養介護、特定施設入居者生活介護、地域密着型特定施設入居者生活介護、介護予防短期入所生活介護、介護予防短期入所療養介護又は介護予防特定施設入居者生活介護を提供する場合にあっては、別に厚生労働大臣が定める者を含む。）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F26DAF" w:rsidRPr="0041082C" w:rsidRDefault="00F26DAF" w:rsidP="00F26DAF">
            <w:pPr>
              <w:spacing w:line="200" w:lineRule="exact"/>
              <w:ind w:leftChars="50" w:left="425" w:hangingChars="200" w:hanging="320"/>
              <w:rPr>
                <w:color w:val="111111"/>
                <w:sz w:val="16"/>
                <w:szCs w:val="16"/>
              </w:rPr>
            </w:pPr>
            <w:r w:rsidRPr="0041082C">
              <w:rPr>
                <w:color w:val="111111"/>
                <w:sz w:val="16"/>
                <w:szCs w:val="16"/>
              </w:rPr>
              <w:t xml:space="preserve">(3) </w:t>
            </w:r>
            <w:r w:rsidRPr="0041082C">
              <w:rPr>
                <w:rFonts w:hint="eastAsia"/>
                <w:color w:val="111111"/>
                <w:sz w:val="16"/>
                <w:szCs w:val="16"/>
              </w:rPr>
              <w:t>当該事業所又は施設の従業者に対して、認知症ケアに関する留意事項の伝達又は技術的指導に係る会議を定期的に開催していること。</w:t>
            </w:r>
          </w:p>
          <w:p w:rsidR="00F26DAF" w:rsidRPr="0041082C" w:rsidRDefault="00F26DAF" w:rsidP="00F26DAF">
            <w:pPr>
              <w:spacing w:line="200" w:lineRule="exact"/>
              <w:rPr>
                <w:color w:val="111111"/>
                <w:sz w:val="16"/>
                <w:szCs w:val="16"/>
              </w:rPr>
            </w:pPr>
            <w:r w:rsidRPr="0041082C">
              <w:rPr>
                <w:rFonts w:hint="eastAsia"/>
                <w:color w:val="111111"/>
                <w:sz w:val="16"/>
                <w:szCs w:val="16"/>
              </w:rPr>
              <w:t>ロ　認知症専門ケア加算(Ⅱ)　次に掲げる基準のいずれにも適合すること。</w:t>
            </w:r>
          </w:p>
          <w:p w:rsidR="00F26DAF" w:rsidRPr="0041082C" w:rsidRDefault="00F26DAF" w:rsidP="00F26DAF">
            <w:pPr>
              <w:spacing w:line="200" w:lineRule="exact"/>
              <w:ind w:firstLineChars="100" w:firstLine="160"/>
              <w:rPr>
                <w:color w:val="111111"/>
                <w:sz w:val="16"/>
                <w:szCs w:val="16"/>
              </w:rPr>
            </w:pPr>
            <w:r w:rsidRPr="0041082C">
              <w:rPr>
                <w:rFonts w:hint="eastAsia"/>
                <w:color w:val="111111"/>
                <w:sz w:val="16"/>
                <w:szCs w:val="16"/>
              </w:rPr>
              <w:t>(1) イの基準のいずれにも適合すること。</w:t>
            </w:r>
          </w:p>
          <w:p w:rsidR="00F26DAF" w:rsidRPr="0041082C" w:rsidRDefault="00F26DAF" w:rsidP="00F26DAF">
            <w:pPr>
              <w:spacing w:line="200" w:lineRule="exact"/>
              <w:ind w:firstLineChars="100" w:firstLine="160"/>
              <w:rPr>
                <w:color w:val="111111"/>
                <w:sz w:val="16"/>
                <w:szCs w:val="16"/>
              </w:rPr>
            </w:pPr>
            <w:r w:rsidRPr="0041082C">
              <w:rPr>
                <w:color w:val="111111"/>
                <w:sz w:val="16"/>
                <w:szCs w:val="16"/>
              </w:rPr>
              <w:t xml:space="preserve">(2) </w:t>
            </w:r>
            <w:r w:rsidRPr="0041082C">
              <w:rPr>
                <w:rFonts w:hint="eastAsia"/>
                <w:color w:val="111111"/>
                <w:sz w:val="16"/>
                <w:szCs w:val="16"/>
              </w:rPr>
              <w:t>認知症介護の指導に係る専門的な研修を修了している者を１名以上配置し、事業</w:t>
            </w:r>
          </w:p>
          <w:p w:rsidR="00F26DAF" w:rsidRPr="0041082C" w:rsidRDefault="00F26DAF" w:rsidP="00F26DAF">
            <w:pPr>
              <w:spacing w:line="200" w:lineRule="exact"/>
              <w:ind w:firstLineChars="300" w:firstLine="480"/>
              <w:rPr>
                <w:color w:val="111111"/>
                <w:sz w:val="16"/>
                <w:szCs w:val="16"/>
              </w:rPr>
            </w:pPr>
            <w:r w:rsidRPr="0041082C">
              <w:rPr>
                <w:rFonts w:hint="eastAsia"/>
                <w:color w:val="111111"/>
                <w:sz w:val="16"/>
                <w:szCs w:val="16"/>
              </w:rPr>
              <w:t>所又は施設全体の認知症ケアの指導等を実施していること。</w:t>
            </w:r>
          </w:p>
          <w:p w:rsidR="00F26DAF" w:rsidRPr="0041082C" w:rsidRDefault="00F26DAF" w:rsidP="00F26DAF">
            <w:pPr>
              <w:spacing w:line="200" w:lineRule="exact"/>
              <w:ind w:firstLineChars="100" w:firstLine="160"/>
              <w:rPr>
                <w:color w:val="111111"/>
                <w:sz w:val="16"/>
                <w:szCs w:val="16"/>
              </w:rPr>
            </w:pPr>
            <w:r w:rsidRPr="0041082C">
              <w:rPr>
                <w:color w:val="111111"/>
                <w:sz w:val="16"/>
                <w:szCs w:val="16"/>
              </w:rPr>
              <w:t xml:space="preserve">(3) </w:t>
            </w:r>
            <w:r w:rsidRPr="0041082C">
              <w:rPr>
                <w:rFonts w:hint="eastAsia"/>
                <w:color w:val="111111"/>
                <w:sz w:val="16"/>
                <w:szCs w:val="16"/>
              </w:rPr>
              <w:t>当該事業所又は施設における介護職員、看護職員ごとの認知症ケアに関する研修</w:t>
            </w:r>
          </w:p>
          <w:p w:rsidR="00F26DAF" w:rsidRPr="0041082C" w:rsidRDefault="00F26DAF" w:rsidP="00F26DAF">
            <w:pPr>
              <w:spacing w:line="200" w:lineRule="exact"/>
              <w:ind w:firstLineChars="300" w:firstLine="480"/>
              <w:rPr>
                <w:color w:val="111111"/>
                <w:sz w:val="16"/>
                <w:szCs w:val="16"/>
              </w:rPr>
            </w:pPr>
            <w:r w:rsidRPr="0041082C">
              <w:rPr>
                <w:rFonts w:hint="eastAsia"/>
                <w:color w:val="111111"/>
                <w:sz w:val="16"/>
                <w:szCs w:val="16"/>
              </w:rPr>
              <w:t>計画を作成し、当該計画に従い、研修を実施又は実施を予定していること。</w:t>
            </w:r>
          </w:p>
          <w:p w:rsidR="00F26DAF" w:rsidRPr="0041082C" w:rsidRDefault="00F26DAF" w:rsidP="00F26DAF">
            <w:pPr>
              <w:spacing w:line="200" w:lineRule="exact"/>
              <w:rPr>
                <w:color w:val="111111"/>
                <w:sz w:val="16"/>
                <w:szCs w:val="16"/>
              </w:rPr>
            </w:pPr>
          </w:p>
          <w:p w:rsidR="00F26DAF" w:rsidRPr="0041082C" w:rsidRDefault="00F26DAF" w:rsidP="00F26DAF">
            <w:pPr>
              <w:spacing w:line="200" w:lineRule="exact"/>
              <w:rPr>
                <w:color w:val="111111"/>
                <w:sz w:val="16"/>
                <w:szCs w:val="16"/>
              </w:rPr>
            </w:pPr>
            <w:r w:rsidRPr="0041082C">
              <w:rPr>
                <w:rFonts w:hint="eastAsia"/>
                <w:color w:val="111111"/>
                <w:sz w:val="16"/>
                <w:szCs w:val="16"/>
              </w:rPr>
              <w:t>【厚生労働大臣が定める者】</w:t>
            </w:r>
          </w:p>
          <w:p w:rsidR="00F26DAF" w:rsidRPr="0041082C" w:rsidRDefault="00F26DAF" w:rsidP="00F26DAF">
            <w:pPr>
              <w:spacing w:line="200" w:lineRule="exact"/>
              <w:rPr>
                <w:color w:val="111111"/>
                <w:sz w:val="18"/>
                <w:szCs w:val="18"/>
              </w:rPr>
            </w:pPr>
            <w:r w:rsidRPr="0041082C">
              <w:rPr>
                <w:rFonts w:hint="eastAsia"/>
                <w:color w:val="111111"/>
                <w:sz w:val="16"/>
                <w:szCs w:val="16"/>
              </w:rPr>
              <w:t>日常生活に支障を来すおそれのある症状又は行動が認められることから介護を必要とする認知症の者</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rPr>
          <w:trHeight w:val="698"/>
        </w:trPr>
        <w:tc>
          <w:tcPr>
            <w:tcW w:w="2305" w:type="dxa"/>
            <w:vMerge/>
          </w:tcPr>
          <w:p w:rsidR="00F26DAF" w:rsidRPr="0041082C" w:rsidRDefault="00F26DAF" w:rsidP="00F26DAF">
            <w:pPr>
              <w:spacing w:line="200" w:lineRule="exact"/>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①「日常生活に支障を来すおそれのある症状若しくは行動が認められることから介護を必要とする認知症の者」とは、日常生活自立度のランクⅢ、Ⅳ又はＭに該当する利用者を指すものとする。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②「認知症介護に係る専門的な研修」とは、「認知症介護実践者等養成事業の実施について」（平成18年３月31日老発第0331010号厚生労働省老健局長通知）及び「認知症介護実践者等養成事業の円滑な運営について」（平成18年３月31日老計第0331007号厚生労働省計画課長通知）に規定する「認知症介護実践リーダー研修」、認知症看護に係る適切な研修を指すものとする。</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③「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p w:rsidR="00F26DAF" w:rsidRPr="0041082C" w:rsidRDefault="00F26DAF" w:rsidP="00F26DAF">
            <w:pPr>
              <w:spacing w:line="200" w:lineRule="exact"/>
              <w:ind w:left="160" w:hangingChars="100" w:hanging="160"/>
              <w:rPr>
                <w:color w:val="111111"/>
                <w:sz w:val="16"/>
                <w:szCs w:val="16"/>
              </w:rPr>
            </w:pPr>
            <w:r w:rsidRPr="0041082C">
              <w:rPr>
                <w:rFonts w:hint="eastAsia"/>
                <w:color w:val="111111"/>
                <w:sz w:val="16"/>
                <w:szCs w:val="16"/>
              </w:rPr>
              <w:t>④「認知症介護の指導に係る専門的な研修」とは、「認知症介護実践者等養成事業の実施について」及び「認知症介護実践者等養成事業の円滑な運営について」に規定する「認知症介護指導者養成研修」、認知症看護に係る適切な研修を指すものとする。</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jc w:val="left"/>
              <w:rPr>
                <w:rFonts w:hAnsi="ＭＳ ゴシック"/>
                <w:color w:val="000000"/>
                <w:sz w:val="18"/>
                <w:szCs w:val="18"/>
              </w:rPr>
            </w:pPr>
            <w:r w:rsidRPr="0041082C">
              <w:br w:type="page"/>
            </w:r>
            <w:r w:rsidRPr="0041082C">
              <w:br w:type="page"/>
            </w:r>
            <w:r w:rsidRPr="0041082C">
              <w:rPr>
                <w:rFonts w:hAnsi="ＭＳ ゴシック" w:hint="eastAsia"/>
                <w:color w:val="000000"/>
                <w:sz w:val="18"/>
                <w:szCs w:val="18"/>
              </w:rPr>
              <w:t>生活機能向上連携加算</w:t>
            </w:r>
          </w:p>
          <w:p w:rsidR="00F26DAF" w:rsidRPr="0041082C" w:rsidRDefault="00F26DAF" w:rsidP="00F26DAF">
            <w:pPr>
              <w:spacing w:line="200" w:lineRule="exact"/>
              <w:ind w:left="180" w:hangingChars="100" w:hanging="180"/>
              <w:jc w:val="left"/>
              <w:rPr>
                <w:rFonts w:hAnsi="ＭＳ ゴシック"/>
                <w:color w:val="000000"/>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rFonts w:hAnsi="ＭＳ ゴシック"/>
                <w:color w:val="000000"/>
                <w:sz w:val="18"/>
                <w:szCs w:val="18"/>
              </w:rPr>
            </w:pPr>
            <w:r w:rsidRPr="0041082C">
              <w:rPr>
                <w:rFonts w:hAnsi="ＭＳ ゴシック" w:hint="eastAsia"/>
                <w:color w:val="000000"/>
                <w:sz w:val="18"/>
                <w:szCs w:val="18"/>
              </w:rPr>
              <w:t xml:space="preserve">（１）生活機能向上連携加算（Ⅰ）　</w:t>
            </w:r>
            <w:r w:rsidRPr="0041082C">
              <w:rPr>
                <w:rFonts w:hAnsi="ＭＳ ゴシック"/>
                <w:color w:val="000000"/>
                <w:sz w:val="18"/>
                <w:szCs w:val="18"/>
              </w:rPr>
              <w:t>100</w:t>
            </w:r>
            <w:r w:rsidRPr="0041082C">
              <w:rPr>
                <w:rFonts w:hAnsi="ＭＳ ゴシック" w:hint="eastAsia"/>
                <w:color w:val="000000"/>
                <w:sz w:val="18"/>
                <w:szCs w:val="18"/>
              </w:rPr>
              <w:t>単位</w:t>
            </w:r>
          </w:p>
          <w:p w:rsidR="00F26DAF" w:rsidRPr="0041082C" w:rsidRDefault="00F26DAF" w:rsidP="00F26DAF">
            <w:pPr>
              <w:spacing w:line="200" w:lineRule="exact"/>
              <w:rPr>
                <w:rFonts w:hAnsi="ＭＳ ゴシック"/>
                <w:color w:val="000000"/>
                <w:sz w:val="18"/>
                <w:szCs w:val="18"/>
              </w:rPr>
            </w:pPr>
            <w:r w:rsidRPr="0041082C">
              <w:rPr>
                <w:rFonts w:hAnsi="ＭＳ ゴシック" w:hint="eastAsia"/>
                <w:color w:val="000000"/>
                <w:sz w:val="18"/>
                <w:szCs w:val="18"/>
              </w:rPr>
              <w:t xml:space="preserve">（２）生活機能向上連携加算（Ⅱ）　</w:t>
            </w:r>
            <w:r w:rsidRPr="0041082C">
              <w:rPr>
                <w:rFonts w:hAnsi="ＭＳ ゴシック"/>
                <w:color w:val="000000"/>
                <w:sz w:val="18"/>
                <w:szCs w:val="18"/>
              </w:rPr>
              <w:t>200</w:t>
            </w:r>
            <w:r w:rsidRPr="0041082C">
              <w:rPr>
                <w:rFonts w:hAnsi="ＭＳ ゴシック" w:hint="eastAsia"/>
                <w:color w:val="000000"/>
                <w:sz w:val="18"/>
                <w:szCs w:val="18"/>
              </w:rPr>
              <w:t>単位</w:t>
            </w:r>
          </w:p>
          <w:p w:rsidR="00F26DAF" w:rsidRPr="0041082C" w:rsidRDefault="00F26DAF" w:rsidP="00F26DAF">
            <w:pPr>
              <w:spacing w:line="200" w:lineRule="exact"/>
              <w:ind w:left="360" w:hangingChars="200" w:hanging="360"/>
              <w:rPr>
                <w:rFonts w:hAnsi="ＭＳ ゴシック"/>
                <w:color w:val="000000"/>
                <w:sz w:val="18"/>
                <w:szCs w:val="18"/>
              </w:rPr>
            </w:pPr>
            <w:r w:rsidRPr="0041082C">
              <w:rPr>
                <w:rFonts w:hAnsi="ＭＳ ゴシック" w:hint="eastAsia"/>
                <w:color w:val="000000"/>
                <w:sz w:val="18"/>
                <w:szCs w:val="18"/>
              </w:rPr>
              <w:t>注１</w:t>
            </w:r>
            <w:r w:rsidRPr="0041082C">
              <w:rPr>
                <w:rFonts w:hAnsi="ＭＳ ゴシック"/>
                <w:color w:val="000000"/>
                <w:sz w:val="18"/>
                <w:szCs w:val="18"/>
              </w:rPr>
              <w:t xml:space="preserve"> </w:t>
            </w:r>
            <w:r w:rsidRPr="0041082C">
              <w:rPr>
                <w:rFonts w:hAnsi="ＭＳ ゴシック" w:hint="eastAsia"/>
                <w:color w:val="000000"/>
                <w:sz w:val="18"/>
                <w:szCs w:val="18"/>
              </w:rPr>
              <w:t>⑴について、計画作成担当者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認知症対応型共同生活介護計画を作成し、当該認知症対応型共同生活介護計画に基づく指定認知症対応型共同生活介護を行ったときは、初回の当該指定認知症対応型共同生活介護が行われた日の属する月に、所定単位数を加算しているか。</w:t>
            </w:r>
          </w:p>
          <w:p w:rsidR="00F26DAF" w:rsidRPr="0041082C" w:rsidRDefault="00F26DAF" w:rsidP="00F26DAF">
            <w:pPr>
              <w:spacing w:line="200" w:lineRule="exact"/>
              <w:ind w:left="360" w:hangingChars="200" w:hanging="360"/>
              <w:rPr>
                <w:rFonts w:hAnsi="ＭＳ ゴシック"/>
                <w:color w:val="000000"/>
                <w:sz w:val="18"/>
                <w:szCs w:val="18"/>
              </w:rPr>
            </w:pPr>
            <w:r w:rsidRPr="0041082C">
              <w:rPr>
                <w:rFonts w:hAnsi="ＭＳ ゴシック" w:hint="eastAsia"/>
                <w:color w:val="000000"/>
                <w:sz w:val="18"/>
                <w:szCs w:val="18"/>
              </w:rPr>
              <w:t xml:space="preserve">２　</w:t>
            </w:r>
            <w:r w:rsidRPr="0041082C">
              <w:rPr>
                <w:rFonts w:hAnsi="ＭＳ ゴシック"/>
                <w:color w:val="000000"/>
                <w:sz w:val="18"/>
                <w:szCs w:val="18"/>
              </w:rPr>
              <w:t xml:space="preserve"> </w:t>
            </w:r>
            <w:r w:rsidRPr="0041082C">
              <w:rPr>
                <w:rFonts w:hAnsi="ＭＳ ゴシック" w:hint="eastAsia"/>
                <w:color w:val="000000"/>
                <w:sz w:val="18"/>
                <w:szCs w:val="18"/>
              </w:rPr>
              <w:t>⑵について、利用者に対して、指定訪問リハビリテーション事業所、指定通所リハビリテーション事業所又はリハビリテーションを実施している医療提供施設の医師、理学療法士、作業療法士又は言語聴覚士が指定認知症対応型共同生活介護事業所を訪問した際に、計画作成担当者が当該医師、理学療法士、作業療法士又は言語聴覚士と利用者の身体の状況等の評価を共同して行い、かつ、生活機能の向上を目的とした認知症対応型共同生活介護計画を作成した場合であって、当該医師、理学療法士、作業療法士又は言語聴覚士と連携し、当該認知症対応型共同生活介護計画に基づく指定認知症対応型共同生活介護を行ったときは、初回の当該指定認知症対応型共同生活介護が行われた日の属する月以降３月の間、１月につき所定単位数を加算しているか。ただし、⑴を算定している場合には算定しない。</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Borders>
              <w:bottom w:val="single" w:sz="4" w:space="0" w:color="auto"/>
            </w:tcBorders>
          </w:tcPr>
          <w:p w:rsidR="00F26DAF" w:rsidRPr="0041082C" w:rsidRDefault="00F26DAF" w:rsidP="00F26DAF">
            <w:pPr>
              <w:spacing w:line="200" w:lineRule="exact"/>
              <w:ind w:left="180" w:hangingChars="100" w:hanging="180"/>
              <w:jc w:val="left"/>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① 生活機能向上連携加算(Ⅱ)について</w:t>
            </w:r>
          </w:p>
          <w:p w:rsidR="00F26DAF" w:rsidRPr="0041082C" w:rsidRDefault="00F26DAF" w:rsidP="00F26DAF">
            <w:pPr>
              <w:spacing w:line="200" w:lineRule="exact"/>
              <w:ind w:left="320" w:hangingChars="200" w:hanging="320"/>
              <w:rPr>
                <w:rFonts w:hAnsi="ＭＳ ゴシック"/>
                <w:color w:val="000000"/>
                <w:sz w:val="16"/>
                <w:szCs w:val="18"/>
              </w:rPr>
            </w:pPr>
            <w:r w:rsidRPr="0041082C">
              <w:rPr>
                <w:rFonts w:hAnsi="ＭＳ ゴシック" w:hint="eastAsia"/>
                <w:color w:val="000000"/>
                <w:sz w:val="16"/>
                <w:szCs w:val="18"/>
              </w:rPr>
              <w:t>イ　「生活機能の向上を目的とした認知症対応型共同生活介護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らない。</w:t>
            </w:r>
          </w:p>
          <w:p w:rsidR="00F26DAF" w:rsidRPr="0041082C" w:rsidRDefault="00F26DAF" w:rsidP="00F26DAF">
            <w:pPr>
              <w:spacing w:line="200" w:lineRule="exact"/>
              <w:ind w:left="320" w:hangingChars="200" w:hanging="320"/>
              <w:rPr>
                <w:rFonts w:hAnsi="ＭＳ ゴシック"/>
                <w:color w:val="000000"/>
                <w:sz w:val="16"/>
                <w:szCs w:val="18"/>
              </w:rPr>
            </w:pPr>
            <w:r w:rsidRPr="0041082C">
              <w:rPr>
                <w:rFonts w:hAnsi="ＭＳ ゴシック" w:hint="eastAsia"/>
                <w:color w:val="000000"/>
                <w:sz w:val="16"/>
                <w:szCs w:val="18"/>
              </w:rPr>
              <w:t>ロ　イの認知症対応型共同生活介護計画の作成に当たっては、指定訪問リハビリテーション事業所、指定通所リハビリテーション事業所又はリハビリテーションを実施している医療提供施設（病院にあっては、許可病床数が</w:t>
            </w:r>
            <w:r w:rsidRPr="0041082C">
              <w:rPr>
                <w:rFonts w:hAnsi="ＭＳ ゴシック"/>
                <w:color w:val="000000"/>
                <w:sz w:val="16"/>
                <w:szCs w:val="18"/>
              </w:rPr>
              <w:t xml:space="preserve">200 </w:t>
            </w:r>
            <w:r w:rsidRPr="0041082C">
              <w:rPr>
                <w:rFonts w:hAnsi="ＭＳ ゴシック" w:hint="eastAsia"/>
                <w:color w:val="000000"/>
                <w:sz w:val="16"/>
                <w:szCs w:val="18"/>
              </w:rPr>
              <w:t>床未満のもの又は当該病院を中心とした半径４キロメートル以内に診療所が存在しないものに限る。）の理学療法士、作業療法士、言語聴覚士又は医師（以下この⑿において「理学療法士等」という。）が認知症対応型共同生活介護事業所を訪問した際に、当該利用者のＡＤＬ（寝返り、起き上がり、移乗、歩行、着衣、入浴、排せつ等）及びＩＡＤＬ（調理、掃除、買物、金銭管理、服薬状況等）に関する利用者の状況につき、理学療法士等と計画作成担当者が共同して、現在の状況及びその改善可能性の評価（以下「生活機能アセスメント」という。）を行うものとする。</w:t>
            </w:r>
          </w:p>
          <w:p w:rsidR="00F26DAF" w:rsidRPr="0041082C" w:rsidRDefault="00F26DAF" w:rsidP="00F26DAF">
            <w:pPr>
              <w:spacing w:line="200" w:lineRule="exact"/>
              <w:ind w:leftChars="100" w:left="210" w:firstLineChars="100" w:firstLine="160"/>
              <w:rPr>
                <w:rFonts w:hAnsi="ＭＳ ゴシック"/>
                <w:color w:val="000000"/>
                <w:sz w:val="16"/>
                <w:szCs w:val="18"/>
              </w:rPr>
            </w:pPr>
            <w:r w:rsidRPr="0041082C">
              <w:rPr>
                <w:rFonts w:hAnsi="ＭＳ ゴシック" w:hint="eastAsia"/>
                <w:color w:val="000000"/>
                <w:sz w:val="16"/>
                <w:szCs w:val="18"/>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ハ　イの認知症対応型共同生活介護計画には、生活機能アセスメントの結果のほか、次に掲げるその他の日々の暮らしの中で必要な機能の向上に資する内容を記載しなければならない。</w:t>
            </w:r>
          </w:p>
          <w:p w:rsidR="00F26DAF" w:rsidRPr="0041082C" w:rsidRDefault="00F26DAF" w:rsidP="00F26DAF">
            <w:pPr>
              <w:spacing w:line="200" w:lineRule="exact"/>
              <w:ind w:leftChars="100" w:left="210"/>
              <w:rPr>
                <w:rFonts w:hAnsi="ＭＳ ゴシック"/>
                <w:color w:val="000000"/>
                <w:sz w:val="16"/>
                <w:szCs w:val="18"/>
              </w:rPr>
            </w:pPr>
            <w:r w:rsidRPr="0041082C">
              <w:rPr>
                <w:rFonts w:hAnsi="ＭＳ ゴシック" w:hint="eastAsia"/>
                <w:color w:val="000000"/>
                <w:sz w:val="16"/>
                <w:szCs w:val="18"/>
              </w:rPr>
              <w:t>ａ　利用者が日々の暮らしの中で可能な限り自立して行おうとする行為の内容</w:t>
            </w:r>
          </w:p>
          <w:p w:rsidR="00F26DAF" w:rsidRPr="0041082C" w:rsidRDefault="00F26DAF" w:rsidP="00F26DAF">
            <w:pPr>
              <w:spacing w:line="200" w:lineRule="exact"/>
              <w:ind w:leftChars="100" w:left="530" w:hangingChars="200" w:hanging="320"/>
              <w:rPr>
                <w:rFonts w:hAnsi="ＭＳ ゴシック"/>
                <w:color w:val="000000"/>
                <w:sz w:val="16"/>
                <w:szCs w:val="18"/>
              </w:rPr>
            </w:pPr>
            <w:r w:rsidRPr="0041082C">
              <w:rPr>
                <w:rFonts w:hAnsi="ＭＳ ゴシック" w:hint="eastAsia"/>
                <w:color w:val="000000"/>
                <w:sz w:val="16"/>
                <w:szCs w:val="18"/>
              </w:rPr>
              <w:t>ｂ　生活機能アセスメントの結果に基づき、ａの内容について定めた三月を目途とする達成目標</w:t>
            </w:r>
          </w:p>
          <w:p w:rsidR="00F26DAF" w:rsidRPr="0041082C" w:rsidRDefault="00F26DAF" w:rsidP="00F26DAF">
            <w:pPr>
              <w:spacing w:line="200" w:lineRule="exact"/>
              <w:ind w:leftChars="100" w:left="210"/>
              <w:rPr>
                <w:rFonts w:hAnsi="ＭＳ ゴシック"/>
                <w:color w:val="000000"/>
                <w:sz w:val="16"/>
                <w:szCs w:val="18"/>
              </w:rPr>
            </w:pPr>
            <w:r w:rsidRPr="0041082C">
              <w:rPr>
                <w:rFonts w:hAnsi="ＭＳ ゴシック" w:hint="eastAsia"/>
                <w:color w:val="000000"/>
                <w:sz w:val="16"/>
                <w:szCs w:val="18"/>
              </w:rPr>
              <w:t>ｃ　ｂの目標を達成するために経過的に達成すべき各月の目標</w:t>
            </w:r>
          </w:p>
          <w:p w:rsidR="00F26DAF" w:rsidRPr="0041082C" w:rsidRDefault="00F26DAF" w:rsidP="00F26DAF">
            <w:pPr>
              <w:spacing w:line="200" w:lineRule="exact"/>
              <w:ind w:leftChars="100" w:left="210"/>
              <w:rPr>
                <w:rFonts w:hAnsi="ＭＳ ゴシック"/>
                <w:color w:val="000000"/>
                <w:sz w:val="16"/>
                <w:szCs w:val="18"/>
              </w:rPr>
            </w:pPr>
            <w:r w:rsidRPr="0041082C">
              <w:rPr>
                <w:rFonts w:hAnsi="ＭＳ ゴシック" w:hint="eastAsia"/>
                <w:color w:val="000000"/>
                <w:sz w:val="16"/>
                <w:szCs w:val="18"/>
              </w:rPr>
              <w:t>ｄ　ｂ及びｃの目標を達成するために介護従業者が行う介助等の内容</w:t>
            </w:r>
          </w:p>
          <w:p w:rsidR="00F26DAF" w:rsidRPr="0041082C" w:rsidRDefault="00F26DAF" w:rsidP="00F26DAF">
            <w:pPr>
              <w:spacing w:line="200" w:lineRule="exact"/>
              <w:ind w:left="320" w:hangingChars="200" w:hanging="320"/>
              <w:rPr>
                <w:rFonts w:hAnsi="ＭＳ ゴシック"/>
                <w:color w:val="000000"/>
                <w:sz w:val="16"/>
                <w:szCs w:val="18"/>
              </w:rPr>
            </w:pPr>
            <w:r w:rsidRPr="0041082C">
              <w:rPr>
                <w:rFonts w:hAnsi="ＭＳ ゴシック" w:hint="eastAsia"/>
                <w:color w:val="000000"/>
                <w:sz w:val="16"/>
                <w:szCs w:val="18"/>
              </w:rPr>
              <w:t>ニ　ハのｂ及びｃの達成目標については、利用者の意向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p w:rsidR="00F26DAF" w:rsidRPr="0041082C" w:rsidRDefault="00F26DAF" w:rsidP="00F26DAF">
            <w:pPr>
              <w:spacing w:line="200" w:lineRule="exact"/>
              <w:ind w:left="320" w:hangingChars="200" w:hanging="320"/>
              <w:rPr>
                <w:rFonts w:hAnsi="ＭＳ ゴシック"/>
                <w:color w:val="000000"/>
                <w:sz w:val="16"/>
                <w:szCs w:val="18"/>
              </w:rPr>
            </w:pPr>
            <w:r w:rsidRPr="0041082C">
              <w:rPr>
                <w:rFonts w:hAnsi="ＭＳ ゴシック" w:hint="eastAsia"/>
                <w:color w:val="000000"/>
                <w:sz w:val="16"/>
                <w:szCs w:val="18"/>
              </w:rPr>
              <w:t>ホ　本加算はロの評価に基づき、イの認知症対応型共同生活介護計画に基づき提供された初回の介護の提供日が属する月を含む３月を限度として算定されるものであり、３月を超えて本加算を算定しようとする場合は、再度ロの評価に基づき認知症対応型共同生活介護計画を見直す必要があること。</w:t>
            </w:r>
          </w:p>
          <w:p w:rsidR="00F26DAF" w:rsidRPr="0041082C" w:rsidRDefault="00F26DAF" w:rsidP="00F26DAF">
            <w:pPr>
              <w:spacing w:line="200" w:lineRule="exact"/>
              <w:ind w:left="320" w:hangingChars="200" w:hanging="320"/>
              <w:rPr>
                <w:rFonts w:hAnsi="ＭＳ ゴシック"/>
                <w:color w:val="000000"/>
                <w:sz w:val="16"/>
                <w:szCs w:val="18"/>
              </w:rPr>
            </w:pPr>
            <w:r w:rsidRPr="0041082C">
              <w:rPr>
                <w:rFonts w:hAnsi="ＭＳ ゴシック" w:hint="eastAsia"/>
                <w:color w:val="000000"/>
                <w:sz w:val="16"/>
                <w:szCs w:val="18"/>
              </w:rPr>
              <w:t>ヘ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うこと。</w:t>
            </w:r>
          </w:p>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②生活機能向上連携加算(Ⅰ)について</w:t>
            </w:r>
          </w:p>
          <w:p w:rsidR="00F26DAF" w:rsidRPr="0041082C" w:rsidRDefault="00F26DAF" w:rsidP="00F26DAF">
            <w:pPr>
              <w:spacing w:line="200" w:lineRule="exact"/>
              <w:ind w:left="320" w:hangingChars="200" w:hanging="320"/>
              <w:rPr>
                <w:rFonts w:hAnsi="ＭＳ ゴシック"/>
                <w:color w:val="000000"/>
                <w:sz w:val="16"/>
                <w:szCs w:val="18"/>
              </w:rPr>
            </w:pPr>
            <w:r w:rsidRPr="0041082C">
              <w:rPr>
                <w:rFonts w:hAnsi="ＭＳ ゴシック" w:hint="eastAsia"/>
                <w:color w:val="000000"/>
                <w:sz w:val="16"/>
                <w:szCs w:val="18"/>
              </w:rPr>
              <w:t>イ　生活機能向上連携加算(Ⅰ)については、①ロ、ホ及びヘを除き①を適用する。本加算は、理学療法士等が認知症対応型共同生活介護事業所を訪問せずにＡＤＬ及びＩＡＤＬに関する利用者の状況について適切に把握した上で計画作成担当者に助言を行い、計画作成担当者が、助言に基づき①イの認知症対応型共同生活介護計画を作成（変更）するとともに、計画作成から３月経過後、目標の達成度合いにつき、利用者及び理学療法士等に報告することを定期的に実施することを評価するものである。</w:t>
            </w:r>
          </w:p>
          <w:p w:rsidR="00F26DAF" w:rsidRPr="0041082C" w:rsidRDefault="00F26DAF" w:rsidP="00F26DAF">
            <w:pPr>
              <w:spacing w:line="200" w:lineRule="exact"/>
              <w:ind w:leftChars="100" w:left="530" w:hangingChars="200" w:hanging="320"/>
              <w:rPr>
                <w:rFonts w:hAnsi="ＭＳ ゴシック"/>
                <w:color w:val="000000"/>
                <w:sz w:val="16"/>
                <w:szCs w:val="18"/>
              </w:rPr>
            </w:pPr>
            <w:r w:rsidRPr="0041082C">
              <w:rPr>
                <w:rFonts w:hAnsi="ＭＳ ゴシック" w:hint="eastAsia"/>
                <w:color w:val="000000"/>
                <w:sz w:val="16"/>
                <w:szCs w:val="18"/>
              </w:rPr>
              <w:t>ａ　①イの認知症対応型共同生活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認知症対応型共同生活介護事業所の計画作成担当者と連携してＩＣＴを活用した動画やテレビ電話を用いて把握した上で、当該指定認知症対応型共同生活介護事業所の計画作成担当者に助言を行うこと。なお、ＩＣＴを活用した動画やテレビ電話を用いる場合においては、理学療法士等がＡＤＬ及びＩＡＤＬに関する利用者の状況について適切に把握することができるよう、理学療法士等と計画作成担当者で事前に方法等を調整するものとする。</w:t>
            </w:r>
          </w:p>
          <w:p w:rsidR="00F26DAF" w:rsidRPr="0041082C" w:rsidRDefault="00F26DAF" w:rsidP="00F26DAF">
            <w:pPr>
              <w:spacing w:line="200" w:lineRule="exact"/>
              <w:ind w:leftChars="100" w:left="530" w:hangingChars="200" w:hanging="320"/>
              <w:rPr>
                <w:rFonts w:hAnsi="ＭＳ ゴシック"/>
                <w:color w:val="000000"/>
                <w:sz w:val="16"/>
                <w:szCs w:val="18"/>
              </w:rPr>
            </w:pPr>
            <w:r w:rsidRPr="0041082C">
              <w:rPr>
                <w:rFonts w:hAnsi="ＭＳ ゴシック" w:hint="eastAsia"/>
                <w:color w:val="000000"/>
                <w:sz w:val="16"/>
                <w:szCs w:val="18"/>
              </w:rPr>
              <w:t>ｂ　当該認知症対応型共同生活介護事業所の計画作成担当者は、ａの助言に基づき、生活機能アセスメントを行った上で、①イの認知症対応型共同生活介護計画の作成を行うこと。なお、①イの認知症対応型共同生活介護計画には、ａの助言の内容を記載すること。</w:t>
            </w:r>
          </w:p>
          <w:p w:rsidR="00F26DAF" w:rsidRPr="0041082C" w:rsidRDefault="00F26DAF" w:rsidP="00F26DAF">
            <w:pPr>
              <w:spacing w:line="200" w:lineRule="exact"/>
              <w:ind w:leftChars="100" w:left="530" w:hangingChars="200" w:hanging="320"/>
              <w:rPr>
                <w:rFonts w:hAnsi="ＭＳ ゴシック"/>
                <w:color w:val="000000"/>
                <w:sz w:val="16"/>
                <w:szCs w:val="18"/>
              </w:rPr>
            </w:pPr>
            <w:r w:rsidRPr="0041082C">
              <w:rPr>
                <w:rFonts w:hAnsi="ＭＳ ゴシック" w:hint="eastAsia"/>
                <w:color w:val="000000"/>
                <w:sz w:val="16"/>
                <w:szCs w:val="18"/>
              </w:rPr>
              <w:t>ｃ　本加算は、①イの認知症対応型共同生活介護計画に基づき指定認知症対応型共同生活介護を提供した初回の月に限り、算定されるものである。なお、ａの助言に基づき認知症対応型共同生活介護計画を見直した場合には、本加算を算定することは可能であるが、利用者の急性増悪等により認知症対応型共同生活介護計画を見直した場合を除き、①イの認知症対応型共同生活介護計画に基づき指定認知症対応型共同生活介護を提供した翌月及び翌々月は本加算を算定しない。</w:t>
            </w:r>
          </w:p>
          <w:p w:rsidR="00F26DAF" w:rsidRPr="0041082C" w:rsidRDefault="00F26DAF" w:rsidP="00F26DAF">
            <w:pPr>
              <w:spacing w:line="200" w:lineRule="exact"/>
              <w:ind w:leftChars="100" w:left="530" w:hangingChars="200" w:hanging="320"/>
              <w:rPr>
                <w:rFonts w:hAnsi="ＭＳ ゴシック"/>
                <w:color w:val="000000"/>
                <w:sz w:val="18"/>
                <w:szCs w:val="18"/>
              </w:rPr>
            </w:pPr>
            <w:r w:rsidRPr="0041082C">
              <w:rPr>
                <w:rFonts w:hAnsi="ＭＳ ゴシック" w:hint="eastAsia"/>
                <w:color w:val="000000"/>
                <w:sz w:val="16"/>
                <w:szCs w:val="18"/>
              </w:rPr>
              <w:t>ｄ　３月経過後、目標の達成度合いにつき、利用者及び理学療法士等に報告すること。なお、再度ａの助言に基づき認知症対応型共同生活介護計画を見直した場合には、本加算の算定が可能である。</w:t>
            </w:r>
          </w:p>
        </w:tc>
        <w:tc>
          <w:tcPr>
            <w:tcW w:w="425" w:type="dxa"/>
            <w:vMerge/>
            <w:tcBorders>
              <w:bottom w:val="single" w:sz="4" w:space="0" w:color="auto"/>
            </w:tcBorders>
            <w:vAlign w:val="center"/>
          </w:tcPr>
          <w:p w:rsidR="00F26DAF" w:rsidRPr="0041082C" w:rsidRDefault="00F26DAF" w:rsidP="00F26DAF">
            <w:pPr>
              <w:spacing w:line="200" w:lineRule="exact"/>
              <w:jc w:val="center"/>
              <w:rPr>
                <w:rFonts w:hAnsi="ＭＳ ゴシック"/>
                <w:color w:val="000000"/>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color w:val="000000"/>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color w:val="000000"/>
                <w:sz w:val="18"/>
                <w:szCs w:val="18"/>
              </w:rPr>
            </w:pPr>
          </w:p>
        </w:tc>
      </w:tr>
      <w:tr w:rsidR="00F26DAF" w:rsidRPr="0041082C" w:rsidTr="00F26DAF">
        <w:trPr>
          <w:trHeight w:val="265"/>
        </w:trPr>
        <w:tc>
          <w:tcPr>
            <w:tcW w:w="2305" w:type="dxa"/>
            <w:vMerge w:val="restart"/>
            <w:tcBorders>
              <w:top w:val="single" w:sz="4" w:space="0" w:color="auto"/>
            </w:tcBorders>
          </w:tcPr>
          <w:p w:rsidR="00F26DAF" w:rsidRPr="004D58DA" w:rsidRDefault="00F26DAF" w:rsidP="00F26DAF">
            <w:pPr>
              <w:numPr>
                <w:ilvl w:val="0"/>
                <w:numId w:val="29"/>
              </w:numPr>
              <w:spacing w:line="200" w:lineRule="exact"/>
              <w:jc w:val="left"/>
              <w:rPr>
                <w:rFonts w:hAnsi="ＭＳ ゴシック"/>
                <w:color w:val="000000"/>
                <w:sz w:val="18"/>
                <w:szCs w:val="18"/>
              </w:rPr>
            </w:pPr>
            <w:r w:rsidRPr="0041082C">
              <w:rPr>
                <w:rFonts w:hAnsi="ＭＳ ゴシック" w:hint="eastAsia"/>
                <w:color w:val="000000"/>
                <w:sz w:val="18"/>
                <w:szCs w:val="18"/>
              </w:rPr>
              <w:t>栄養管理体制加算</w:t>
            </w:r>
          </w:p>
          <w:p w:rsidR="00F26DAF" w:rsidRPr="0041082C" w:rsidRDefault="00F26DAF" w:rsidP="00F26DAF">
            <w:pPr>
              <w:spacing w:line="200" w:lineRule="exact"/>
              <w:ind w:left="180" w:hangingChars="100" w:hanging="180"/>
              <w:jc w:val="left"/>
              <w:rPr>
                <w:rFonts w:hAnsi="ＭＳ ゴシック"/>
                <w:color w:val="000000"/>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rFonts w:hAnsi="ＭＳ ゴシック"/>
                <w:color w:val="000000"/>
                <w:sz w:val="18"/>
                <w:szCs w:val="18"/>
              </w:rPr>
            </w:pPr>
            <w:r w:rsidRPr="0041082C">
              <w:rPr>
                <w:rFonts w:hAnsi="ＭＳ ゴシック" w:hint="eastAsia"/>
                <w:color w:val="000000"/>
                <w:sz w:val="18"/>
                <w:szCs w:val="18"/>
              </w:rPr>
              <w:t>イについて、別に厚生労働大臣が定める基準に適合する指定認知症対応型共同生活介護事業所において、管理栄養士（当該事業所の従業者以外の管理栄養士を含む。）が、従業者に対する栄養ケアに係る技術的助言及び指導を月１回以上行っている場合に、１月につき所定単位数（30単位）を加算しているか。</w:t>
            </w:r>
          </w:p>
          <w:p w:rsidR="00F26DAF" w:rsidRPr="0041082C" w:rsidRDefault="00F26DAF" w:rsidP="00F26DAF">
            <w:pPr>
              <w:spacing w:line="200" w:lineRule="exact"/>
              <w:rPr>
                <w:rFonts w:hAnsi="ＭＳ ゴシック"/>
                <w:color w:val="000000"/>
                <w:sz w:val="16"/>
                <w:szCs w:val="18"/>
              </w:rPr>
            </w:pPr>
          </w:p>
          <w:p w:rsidR="00F26DAF" w:rsidRPr="0041082C" w:rsidRDefault="00F26DAF" w:rsidP="00F26DAF">
            <w:pPr>
              <w:spacing w:line="200" w:lineRule="exact"/>
              <w:rPr>
                <w:rFonts w:hAnsi="ＭＳ ゴシック"/>
                <w:color w:val="000000"/>
                <w:sz w:val="16"/>
                <w:szCs w:val="18"/>
              </w:rPr>
            </w:pPr>
            <w:r w:rsidRPr="0041082C">
              <w:rPr>
                <w:rFonts w:hAnsi="ＭＳ ゴシック" w:hint="eastAsia"/>
                <w:color w:val="000000"/>
                <w:sz w:val="16"/>
                <w:szCs w:val="18"/>
              </w:rPr>
              <w:t>【厚生労働大臣が定める基準】</w:t>
            </w:r>
          </w:p>
          <w:p w:rsidR="00F26DAF" w:rsidRPr="0041082C" w:rsidRDefault="00F26DAF" w:rsidP="00F26DAF">
            <w:pPr>
              <w:spacing w:line="200" w:lineRule="exact"/>
              <w:rPr>
                <w:rFonts w:hAnsi="ＭＳ ゴシック"/>
                <w:color w:val="000000"/>
                <w:sz w:val="18"/>
                <w:szCs w:val="18"/>
              </w:rPr>
            </w:pPr>
            <w:r w:rsidRPr="0041082C">
              <w:rPr>
                <w:rFonts w:hAnsi="ＭＳ ゴシック" w:hint="eastAsia"/>
                <w:color w:val="000000"/>
                <w:sz w:val="16"/>
                <w:szCs w:val="18"/>
              </w:rPr>
              <w:t>定員超過利用・人員基準欠如に該当していないこと。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20"/>
        </w:trPr>
        <w:tc>
          <w:tcPr>
            <w:tcW w:w="2305" w:type="dxa"/>
            <w:vMerge/>
          </w:tcPr>
          <w:p w:rsidR="00F26DAF" w:rsidRPr="0041082C" w:rsidRDefault="00F26DAF" w:rsidP="00F26DAF">
            <w:pPr>
              <w:numPr>
                <w:ilvl w:val="0"/>
                <w:numId w:val="29"/>
              </w:numPr>
              <w:spacing w:line="200" w:lineRule="exact"/>
              <w:jc w:val="left"/>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①栄養管理体制加算の算定に係る管理栄養士は、外部（他の介護事業所（栄養管理体制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体制を確保した場合も、算定できる。</w:t>
            </w:r>
          </w:p>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②「栄養ケアに係る技術的助言及び指導」とは、当該事業所における利用者の低栄養状態の評価方法、栄養ケアに関する課題（食事中の傾眠、拒食、徘徊・多動等）への対応方法、食形態の調整及び調理方法その他当該事業所において日常的な栄養ケアの実施にあたり必要と思われる事項のうち、いずれかに係る技術的助言及び指導のことをいうものであって、利用者ごとの栄養ケア・マネジメントをいうものではない。</w:t>
            </w:r>
          </w:p>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③「栄養ケアに係る技術的助言及び指導」を行うにあたって、以下の事項を記録すること。</w:t>
            </w:r>
          </w:p>
          <w:p w:rsidR="00F26DAF" w:rsidRPr="0041082C" w:rsidRDefault="00F26DAF" w:rsidP="00F26DAF">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イ　当該事業所において利用者の栄養ケアを推進するための課題</w:t>
            </w:r>
          </w:p>
          <w:p w:rsidR="00F26DAF" w:rsidRPr="0041082C" w:rsidRDefault="00F26DAF" w:rsidP="00F26DAF">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ロ　当該事業所における目標</w:t>
            </w:r>
          </w:p>
          <w:p w:rsidR="00F26DAF" w:rsidRPr="0041082C" w:rsidRDefault="00F26DAF" w:rsidP="00F26DAF">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ハ　具体的方策</w:t>
            </w:r>
          </w:p>
          <w:p w:rsidR="00F26DAF" w:rsidRPr="0041082C" w:rsidRDefault="00F26DAF" w:rsidP="00F26DAF">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ニ　留意事項</w:t>
            </w:r>
          </w:p>
          <w:p w:rsidR="00F26DAF" w:rsidRPr="0041082C" w:rsidRDefault="00F26DAF" w:rsidP="00F26DAF">
            <w:pPr>
              <w:spacing w:line="200" w:lineRule="exact"/>
              <w:ind w:firstLineChars="100" w:firstLine="160"/>
              <w:rPr>
                <w:rFonts w:hAnsi="ＭＳ ゴシック"/>
                <w:color w:val="000000"/>
                <w:sz w:val="16"/>
                <w:szCs w:val="18"/>
              </w:rPr>
            </w:pPr>
            <w:r w:rsidRPr="0041082C">
              <w:rPr>
                <w:rFonts w:hAnsi="ＭＳ ゴシック" w:hint="eastAsia"/>
                <w:color w:val="000000"/>
                <w:sz w:val="16"/>
                <w:szCs w:val="18"/>
              </w:rPr>
              <w:t>ホ　その他必要と思われる事項</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jc w:val="left"/>
              <w:rPr>
                <w:rFonts w:hAnsi="ＭＳ ゴシック"/>
                <w:color w:val="000000"/>
                <w:sz w:val="18"/>
                <w:szCs w:val="18"/>
              </w:rPr>
            </w:pPr>
            <w:r w:rsidRPr="0041082C">
              <w:rPr>
                <w:rFonts w:hAnsi="ＭＳ ゴシック" w:hint="eastAsia"/>
                <w:color w:val="000000"/>
                <w:sz w:val="18"/>
                <w:szCs w:val="18"/>
              </w:rPr>
              <w:t>口腔衛生管理体制加算</w:t>
            </w:r>
          </w:p>
          <w:p w:rsidR="00F26DAF" w:rsidRPr="0041082C" w:rsidRDefault="00F26DAF" w:rsidP="00F26DAF">
            <w:pPr>
              <w:spacing w:line="200" w:lineRule="exact"/>
              <w:ind w:left="180" w:hangingChars="100" w:hanging="180"/>
              <w:jc w:val="left"/>
              <w:rPr>
                <w:rFonts w:hAnsi="ＭＳ ゴシック"/>
                <w:color w:val="000000"/>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rFonts w:hAnsi="ＭＳ ゴシック"/>
                <w:color w:val="000000"/>
                <w:sz w:val="16"/>
                <w:szCs w:val="18"/>
              </w:rPr>
            </w:pPr>
            <w:r w:rsidRPr="0041082C">
              <w:rPr>
                <w:rFonts w:hAnsi="ＭＳ ゴシック" w:hint="eastAsia"/>
                <w:color w:val="000000"/>
                <w:sz w:val="18"/>
                <w:szCs w:val="18"/>
              </w:rPr>
              <w:t>別に厚生労働大臣が定める基準に適合する指定認知症対応型共同生活介護事業所において、歯科医師又は歯科医師の指示を受けた歯科衛生士が、介護職員に対する口腔ケアに係る技術的助言及び指導を月１回以上行っている場合に、１月につき所定単位数（30単位）を加算しているか。</w:t>
            </w:r>
          </w:p>
          <w:p w:rsidR="00F26DAF" w:rsidRPr="0041082C" w:rsidRDefault="00F26DAF" w:rsidP="00F26DAF">
            <w:pPr>
              <w:spacing w:line="200" w:lineRule="exact"/>
              <w:rPr>
                <w:rFonts w:hAnsi="ＭＳ ゴシック"/>
                <w:color w:val="000000"/>
                <w:sz w:val="16"/>
                <w:szCs w:val="18"/>
              </w:rPr>
            </w:pPr>
          </w:p>
          <w:p w:rsidR="00F26DAF" w:rsidRPr="0041082C" w:rsidRDefault="00F26DAF" w:rsidP="00F26DAF">
            <w:pPr>
              <w:spacing w:line="200" w:lineRule="exact"/>
              <w:rPr>
                <w:rFonts w:hAnsi="ＭＳ ゴシック"/>
                <w:color w:val="000000"/>
                <w:sz w:val="16"/>
                <w:szCs w:val="18"/>
              </w:rPr>
            </w:pPr>
            <w:r w:rsidRPr="0041082C">
              <w:rPr>
                <w:rFonts w:hAnsi="ＭＳ ゴシック" w:hint="eastAsia"/>
                <w:color w:val="000000"/>
                <w:sz w:val="16"/>
                <w:szCs w:val="18"/>
              </w:rPr>
              <w:t>【厚生労働大臣が定める基準】</w:t>
            </w:r>
          </w:p>
          <w:p w:rsidR="00F26DAF" w:rsidRPr="0041082C" w:rsidRDefault="00F26DAF" w:rsidP="00F26DAF">
            <w:pPr>
              <w:spacing w:line="200" w:lineRule="exact"/>
              <w:ind w:left="320" w:hangingChars="200" w:hanging="320"/>
              <w:rPr>
                <w:rFonts w:hAnsi="ＭＳ ゴシック"/>
                <w:color w:val="000000"/>
                <w:sz w:val="16"/>
                <w:szCs w:val="18"/>
              </w:rPr>
            </w:pPr>
            <w:r w:rsidRPr="0041082C">
              <w:rPr>
                <w:rFonts w:hAnsi="ＭＳ ゴシック" w:hint="eastAsia"/>
                <w:color w:val="000000"/>
                <w:sz w:val="16"/>
                <w:szCs w:val="18"/>
              </w:rPr>
              <w:t>イ　事業所又は施設において歯科医師又は歯科医師の指示を受けた歯科衛生士の技術的助言及び指導に基づき、利用者、入所者又は入院患者の口腔ケア・マネジメントに係る計画が作成されていること。</w:t>
            </w:r>
          </w:p>
          <w:p w:rsidR="00F26DAF" w:rsidRPr="0041082C" w:rsidRDefault="00F26DAF" w:rsidP="00F26DAF">
            <w:pPr>
              <w:spacing w:line="200" w:lineRule="exact"/>
              <w:rPr>
                <w:rFonts w:hAnsi="ＭＳ ゴシック"/>
                <w:color w:val="000000"/>
                <w:sz w:val="18"/>
                <w:szCs w:val="18"/>
              </w:rPr>
            </w:pPr>
            <w:r w:rsidRPr="0041082C">
              <w:rPr>
                <w:rFonts w:hAnsi="ＭＳ ゴシック" w:hint="eastAsia"/>
                <w:color w:val="000000"/>
                <w:sz w:val="16"/>
                <w:szCs w:val="18"/>
              </w:rPr>
              <w:t>ロ　定員超過利用・人員基準欠如に該当していないこと。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Borders>
              <w:bottom w:val="single" w:sz="4" w:space="0" w:color="auto"/>
            </w:tcBorders>
          </w:tcPr>
          <w:p w:rsidR="00F26DAF" w:rsidRPr="0041082C" w:rsidRDefault="00F26DAF" w:rsidP="00F26DAF">
            <w:pPr>
              <w:spacing w:line="200" w:lineRule="exact"/>
              <w:ind w:left="180" w:hangingChars="100" w:hanging="180"/>
              <w:jc w:val="left"/>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①「口腔ケアに係る技術的助言及び指導」とは、当該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をいうものであって、個々の利用者の口腔ケア計画をいうものではない。</w:t>
            </w:r>
          </w:p>
          <w:p w:rsidR="00F26DAF" w:rsidRPr="0041082C" w:rsidRDefault="00F26DAF" w:rsidP="00F26DAF">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 xml:space="preserve">　　また、「口腔ケアに係る技術的助言及び指導」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F26DAF" w:rsidRPr="0041082C" w:rsidRDefault="00F26DAF" w:rsidP="00F26DAF">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②「利用者の口腔ケア・マネジメントに係る計画」には、以下の事項を記載すること。</w:t>
            </w:r>
          </w:p>
          <w:p w:rsidR="00F26DAF" w:rsidRPr="0041082C" w:rsidRDefault="00F26DAF" w:rsidP="00F26DAF">
            <w:pPr>
              <w:spacing w:line="200" w:lineRule="exact"/>
              <w:ind w:firstLineChars="100" w:firstLine="160"/>
              <w:rPr>
                <w:rFonts w:hAnsi="ＭＳ ゴシック"/>
                <w:color w:val="000000"/>
                <w:sz w:val="16"/>
                <w:szCs w:val="16"/>
              </w:rPr>
            </w:pPr>
            <w:r w:rsidRPr="0041082C">
              <w:rPr>
                <w:rFonts w:hAnsi="ＭＳ ゴシック" w:hint="eastAsia"/>
                <w:color w:val="000000"/>
                <w:sz w:val="16"/>
                <w:szCs w:val="16"/>
              </w:rPr>
              <w:t>イ 当該事業所において利用者の口腔ケアを推進するための課題</w:t>
            </w:r>
          </w:p>
          <w:p w:rsidR="00F26DAF" w:rsidRPr="0041082C" w:rsidRDefault="00F26DAF" w:rsidP="00F26DAF">
            <w:pPr>
              <w:spacing w:line="200" w:lineRule="exact"/>
              <w:ind w:firstLineChars="100" w:firstLine="160"/>
              <w:rPr>
                <w:rFonts w:hAnsi="ＭＳ ゴシック"/>
                <w:color w:val="000000"/>
                <w:sz w:val="16"/>
                <w:szCs w:val="16"/>
              </w:rPr>
            </w:pPr>
            <w:r w:rsidRPr="0041082C">
              <w:rPr>
                <w:rFonts w:hAnsi="ＭＳ ゴシック" w:hint="eastAsia"/>
                <w:color w:val="000000"/>
                <w:sz w:val="16"/>
                <w:szCs w:val="16"/>
              </w:rPr>
              <w:t>ロ 当該事業所における目標</w:t>
            </w:r>
          </w:p>
          <w:p w:rsidR="00F26DAF" w:rsidRPr="0041082C" w:rsidRDefault="00F26DAF" w:rsidP="00F26DAF">
            <w:pPr>
              <w:spacing w:line="200" w:lineRule="exact"/>
              <w:ind w:firstLineChars="100" w:firstLine="160"/>
              <w:rPr>
                <w:rFonts w:hAnsi="ＭＳ ゴシック"/>
                <w:color w:val="000000"/>
                <w:sz w:val="16"/>
                <w:szCs w:val="16"/>
              </w:rPr>
            </w:pPr>
            <w:r w:rsidRPr="0041082C">
              <w:rPr>
                <w:rFonts w:hAnsi="ＭＳ ゴシック" w:hint="eastAsia"/>
                <w:color w:val="000000"/>
                <w:sz w:val="16"/>
                <w:szCs w:val="16"/>
              </w:rPr>
              <w:t>ハ 具体的方策</w:t>
            </w:r>
          </w:p>
          <w:p w:rsidR="00F26DAF" w:rsidRPr="0041082C" w:rsidRDefault="00F26DAF" w:rsidP="00F26DAF">
            <w:pPr>
              <w:spacing w:line="200" w:lineRule="exact"/>
              <w:ind w:firstLineChars="100" w:firstLine="160"/>
              <w:rPr>
                <w:rFonts w:hAnsi="ＭＳ ゴシック"/>
                <w:color w:val="000000"/>
                <w:sz w:val="16"/>
                <w:szCs w:val="16"/>
              </w:rPr>
            </w:pPr>
            <w:r w:rsidRPr="0041082C">
              <w:rPr>
                <w:rFonts w:hAnsi="ＭＳ ゴシック" w:hint="eastAsia"/>
                <w:color w:val="000000"/>
                <w:sz w:val="16"/>
                <w:szCs w:val="16"/>
              </w:rPr>
              <w:t>ニ 留意事項</w:t>
            </w:r>
          </w:p>
          <w:p w:rsidR="00F26DAF" w:rsidRPr="0041082C" w:rsidRDefault="00F26DAF" w:rsidP="00F26DAF">
            <w:pPr>
              <w:spacing w:line="200" w:lineRule="exact"/>
              <w:ind w:firstLineChars="100" w:firstLine="160"/>
              <w:rPr>
                <w:rFonts w:hAnsi="ＭＳ ゴシック"/>
                <w:color w:val="000000"/>
                <w:sz w:val="16"/>
                <w:szCs w:val="16"/>
              </w:rPr>
            </w:pPr>
            <w:r w:rsidRPr="0041082C">
              <w:rPr>
                <w:rFonts w:hAnsi="ＭＳ ゴシック" w:hint="eastAsia"/>
                <w:color w:val="000000"/>
                <w:sz w:val="16"/>
                <w:szCs w:val="16"/>
              </w:rPr>
              <w:t>ホ 当該事業所と歯科医療機関との連携の状況</w:t>
            </w:r>
          </w:p>
          <w:p w:rsidR="00F26DAF" w:rsidRPr="0041082C" w:rsidRDefault="00F26DAF" w:rsidP="00F26DAF">
            <w:pPr>
              <w:spacing w:line="200" w:lineRule="exact"/>
              <w:ind w:firstLineChars="100" w:firstLine="160"/>
              <w:rPr>
                <w:rFonts w:hAnsi="ＭＳ ゴシック"/>
                <w:color w:val="000000"/>
                <w:sz w:val="16"/>
                <w:szCs w:val="16"/>
              </w:rPr>
            </w:pPr>
            <w:r w:rsidRPr="0041082C">
              <w:rPr>
                <w:rFonts w:hAnsi="ＭＳ ゴシック" w:hint="eastAsia"/>
                <w:color w:val="000000"/>
                <w:sz w:val="16"/>
                <w:szCs w:val="16"/>
              </w:rPr>
              <w:t>ヘ 歯科医師からの指示内容の要点（当該計画の作成にあたっての技術的助言・指導を</w:t>
            </w:r>
          </w:p>
          <w:p w:rsidR="00F26DAF" w:rsidRPr="0041082C" w:rsidRDefault="00F26DAF" w:rsidP="00F26DAF">
            <w:pPr>
              <w:spacing w:line="200" w:lineRule="exact"/>
              <w:ind w:firstLineChars="250" w:firstLine="400"/>
              <w:rPr>
                <w:rFonts w:hAnsi="ＭＳ ゴシック"/>
                <w:color w:val="000000"/>
                <w:sz w:val="16"/>
                <w:szCs w:val="16"/>
              </w:rPr>
            </w:pPr>
            <w:r w:rsidRPr="0041082C">
              <w:rPr>
                <w:rFonts w:hAnsi="ＭＳ ゴシック" w:hint="eastAsia"/>
                <w:color w:val="000000"/>
                <w:sz w:val="16"/>
                <w:szCs w:val="16"/>
              </w:rPr>
              <w:t>歯科衛生士が行った場合に限る。）</w:t>
            </w:r>
          </w:p>
          <w:p w:rsidR="00F26DAF" w:rsidRPr="0041082C" w:rsidRDefault="00F26DAF" w:rsidP="00F26DAF">
            <w:pPr>
              <w:spacing w:line="200" w:lineRule="exact"/>
              <w:ind w:firstLineChars="100" w:firstLine="160"/>
              <w:rPr>
                <w:rFonts w:hAnsi="ＭＳ ゴシック"/>
                <w:color w:val="000000"/>
                <w:sz w:val="16"/>
                <w:szCs w:val="16"/>
              </w:rPr>
            </w:pPr>
            <w:r w:rsidRPr="0041082C">
              <w:rPr>
                <w:rFonts w:hAnsi="ＭＳ ゴシック" w:hint="eastAsia"/>
                <w:color w:val="000000"/>
                <w:sz w:val="16"/>
                <w:szCs w:val="16"/>
              </w:rPr>
              <w:t>ト その他必要と思われる事項</w:t>
            </w:r>
          </w:p>
          <w:p w:rsidR="00F26DAF" w:rsidRPr="0041082C" w:rsidRDefault="00F26DAF" w:rsidP="00F26DAF">
            <w:pPr>
              <w:spacing w:line="200" w:lineRule="exact"/>
              <w:ind w:left="160" w:hangingChars="100" w:hanging="160"/>
              <w:rPr>
                <w:rFonts w:hAnsi="ＭＳ ゴシック"/>
                <w:color w:val="000000"/>
                <w:sz w:val="16"/>
                <w:szCs w:val="16"/>
              </w:rPr>
            </w:pPr>
            <w:r w:rsidRPr="0041082C">
              <w:rPr>
                <w:rFonts w:hAnsi="ＭＳ ゴシック" w:hint="eastAsia"/>
                <w:color w:val="000000"/>
                <w:sz w:val="16"/>
                <w:szCs w:val="16"/>
              </w:rPr>
              <w:t>③医療保険において歯科訪問診療料又は訪問歯科衛生指導料が算定された日の属する月であっても口腔衛生管理体制加算を算定できる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うこと。</w:t>
            </w:r>
          </w:p>
        </w:tc>
        <w:tc>
          <w:tcPr>
            <w:tcW w:w="425"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color w:val="000000"/>
                <w:sz w:val="18"/>
                <w:szCs w:val="18"/>
              </w:rPr>
            </w:pPr>
            <w:r w:rsidRPr="0041082C">
              <w:rPr>
                <w:rFonts w:hAnsi="ＭＳ ゴシック" w:hint="eastAsia"/>
                <w:color w:val="000000"/>
                <w:sz w:val="18"/>
                <w:szCs w:val="18"/>
              </w:rPr>
              <w:t>口腔・栄養スクリーニング加算</w:t>
            </w:r>
          </w:p>
          <w:p w:rsidR="00F26DAF" w:rsidRPr="0041082C" w:rsidRDefault="00F26DAF" w:rsidP="00F26DAF">
            <w:pPr>
              <w:spacing w:line="200" w:lineRule="exact"/>
              <w:ind w:left="180" w:hangingChars="100" w:hanging="180"/>
              <w:rPr>
                <w:rFonts w:hAnsi="ＭＳ ゴシック"/>
                <w:color w:val="000000"/>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autoSpaceDE w:val="0"/>
              <w:autoSpaceDN w:val="0"/>
              <w:spacing w:line="200" w:lineRule="exact"/>
              <w:rPr>
                <w:rFonts w:hAnsi="ＭＳ ゴシック" w:cs="ＭＳ Ｐゴシック"/>
                <w:color w:val="000000"/>
                <w:kern w:val="24"/>
                <w:sz w:val="18"/>
                <w:szCs w:val="18"/>
              </w:rPr>
            </w:pPr>
            <w:r w:rsidRPr="0041082C">
              <w:rPr>
                <w:rFonts w:hAnsi="ＭＳ ゴシック" w:cs="ＭＳ Ｐゴシック" w:hint="eastAsia"/>
                <w:color w:val="000000"/>
                <w:kern w:val="24"/>
                <w:sz w:val="18"/>
                <w:szCs w:val="18"/>
              </w:rPr>
              <w:t>イについて、別に厚生労働大臣が定める基準に適合する指定認知症対応型共同生活介護事業所の従業者が、利用開始時及び利用中６月ごとに利用者の口腔の健康状態のスクリーニング及び栄養状態のスクリーニングを行った場合に、１回につき所定単位数（20単位）を加算しているか。ただし、当該利用者について、当該事業所以外で既に口腔・栄養スクリーニング加算を算定している場合にあっては算定しない。</w:t>
            </w:r>
          </w:p>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6"/>
                <w:szCs w:val="18"/>
              </w:rPr>
            </w:pPr>
          </w:p>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【厚生労働大臣が定める基準】</w:t>
            </w:r>
          </w:p>
          <w:p w:rsidR="00F26DAF" w:rsidRPr="0041082C" w:rsidRDefault="00F26DAF" w:rsidP="00F26DAF">
            <w:pPr>
              <w:spacing w:line="200" w:lineRule="exact"/>
              <w:rPr>
                <w:rFonts w:hAnsi="ＭＳ ゴシック"/>
                <w:sz w:val="16"/>
                <w:szCs w:val="18"/>
              </w:rPr>
            </w:pPr>
            <w:r w:rsidRPr="0041082C">
              <w:rPr>
                <w:rFonts w:hAnsi="ＭＳ ゴシック" w:hint="eastAsia"/>
                <w:sz w:val="16"/>
                <w:szCs w:val="18"/>
              </w:rPr>
              <w:t>次に掲げる基準のいずれにも適合すること。</w:t>
            </w:r>
          </w:p>
          <w:p w:rsidR="00F26DAF" w:rsidRPr="0041082C" w:rsidRDefault="00F26DAF" w:rsidP="00F26DAF">
            <w:pPr>
              <w:spacing w:line="200" w:lineRule="exact"/>
              <w:ind w:left="320" w:hangingChars="200" w:hanging="320"/>
              <w:rPr>
                <w:rFonts w:hAnsi="ＭＳ ゴシック"/>
                <w:sz w:val="16"/>
                <w:szCs w:val="18"/>
              </w:rPr>
            </w:pPr>
            <w:r w:rsidRPr="0041082C">
              <w:rPr>
                <w:rFonts w:hAnsi="ＭＳ ゴシック" w:hint="eastAsia"/>
                <w:sz w:val="16"/>
                <w:szCs w:val="18"/>
              </w:rPr>
              <w:t>イ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F26DAF" w:rsidRPr="0041082C" w:rsidRDefault="00F26DAF" w:rsidP="00F26DAF">
            <w:pPr>
              <w:spacing w:line="200" w:lineRule="exact"/>
              <w:ind w:left="320" w:hangingChars="200" w:hanging="320"/>
              <w:rPr>
                <w:rFonts w:hAnsi="ＭＳ ゴシック"/>
                <w:sz w:val="16"/>
                <w:szCs w:val="18"/>
              </w:rPr>
            </w:pPr>
            <w:r w:rsidRPr="0041082C">
              <w:rPr>
                <w:rFonts w:hAnsi="ＭＳ ゴシック" w:hint="eastAsia"/>
                <w:sz w:val="16"/>
                <w:szCs w:val="18"/>
              </w:rPr>
              <w:t>ロ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8"/>
                <w:szCs w:val="18"/>
              </w:rPr>
            </w:pPr>
            <w:r w:rsidRPr="0041082C">
              <w:rPr>
                <w:rFonts w:hAnsi="ＭＳ ゴシック" w:hint="eastAsia"/>
                <w:sz w:val="16"/>
                <w:szCs w:val="18"/>
              </w:rPr>
              <w:t xml:space="preserve">ハ　</w:t>
            </w:r>
            <w:r w:rsidRPr="0041082C">
              <w:rPr>
                <w:rFonts w:hAnsi="ＭＳ ゴシック" w:cs="ＭＳ Ｐゴシック" w:hint="eastAsia"/>
                <w:color w:val="000000"/>
                <w:kern w:val="24"/>
                <w:sz w:val="16"/>
                <w:szCs w:val="18"/>
              </w:rPr>
              <w:t>定員超過利用・人員基準欠如に該当していないこと。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Borders>
              <w:bottom w:val="single" w:sz="4" w:space="0" w:color="auto"/>
            </w:tcBorders>
          </w:tcPr>
          <w:p w:rsidR="00F26DAF" w:rsidRPr="0041082C" w:rsidRDefault="00F26DAF" w:rsidP="00F26DAF">
            <w:pPr>
              <w:spacing w:line="200" w:lineRule="exact"/>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①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③口腔スクリーニング及び栄養スクリーニングを行うに当たっては、利用者について、それぞれ次に掲げる確認を行い、確認した情報を介護支援専門員に対し、提供すること。</w:t>
            </w:r>
          </w:p>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イ　口腔スクリーニング</w:t>
            </w:r>
          </w:p>
          <w:p w:rsidR="00F26DAF" w:rsidRPr="0041082C" w:rsidRDefault="00F26DAF" w:rsidP="00F26DAF">
            <w:pPr>
              <w:autoSpaceDE w:val="0"/>
              <w:autoSpaceDN w:val="0"/>
              <w:spacing w:line="200" w:lineRule="exact"/>
              <w:ind w:leftChars="110" w:left="231"/>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ａ 硬いものを避け、柔らかいものを中心に食べる者</w:t>
            </w:r>
          </w:p>
          <w:p w:rsidR="00F26DAF" w:rsidRPr="0041082C" w:rsidRDefault="00F26DAF" w:rsidP="00F26DAF">
            <w:pPr>
              <w:autoSpaceDE w:val="0"/>
              <w:autoSpaceDN w:val="0"/>
              <w:spacing w:line="200" w:lineRule="exact"/>
              <w:ind w:leftChars="110" w:left="231"/>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ｂ 入れ歯を使っている者</w:t>
            </w:r>
          </w:p>
          <w:p w:rsidR="00F26DAF" w:rsidRPr="0041082C" w:rsidRDefault="00F26DAF" w:rsidP="00F26DAF">
            <w:pPr>
              <w:autoSpaceDE w:val="0"/>
              <w:autoSpaceDN w:val="0"/>
              <w:spacing w:line="200" w:lineRule="exact"/>
              <w:ind w:leftChars="110" w:left="231"/>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ｃ むせやすい者</w:t>
            </w:r>
          </w:p>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ロ　栄養スクリーニング</w:t>
            </w:r>
          </w:p>
          <w:p w:rsidR="00F26DAF" w:rsidRPr="0041082C" w:rsidRDefault="00F26DAF" w:rsidP="00F26DAF">
            <w:pPr>
              <w:autoSpaceDE w:val="0"/>
              <w:autoSpaceDN w:val="0"/>
              <w:spacing w:line="200" w:lineRule="exact"/>
              <w:ind w:leftChars="110" w:left="231"/>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ａ ＢＭＩが18.5 未満である者</w:t>
            </w:r>
          </w:p>
          <w:p w:rsidR="00F26DAF" w:rsidRPr="0041082C" w:rsidRDefault="00F26DAF" w:rsidP="00F26DAF">
            <w:pPr>
              <w:autoSpaceDE w:val="0"/>
              <w:autoSpaceDN w:val="0"/>
              <w:spacing w:line="200" w:lineRule="exact"/>
              <w:ind w:leftChars="110" w:left="551" w:hangingChars="200" w:hanging="320"/>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F26DAF" w:rsidRPr="0041082C" w:rsidRDefault="00F26DAF" w:rsidP="00F26DAF">
            <w:pPr>
              <w:autoSpaceDE w:val="0"/>
              <w:autoSpaceDN w:val="0"/>
              <w:spacing w:line="200" w:lineRule="exact"/>
              <w:ind w:leftChars="110" w:left="231"/>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ｃ 血清アルブミン値が3.5ｇ／dl 以下である者</w:t>
            </w:r>
          </w:p>
          <w:p w:rsidR="00F26DAF" w:rsidRPr="0041082C" w:rsidRDefault="00F26DAF" w:rsidP="00F26DAF">
            <w:pPr>
              <w:autoSpaceDE w:val="0"/>
              <w:autoSpaceDN w:val="0"/>
              <w:spacing w:line="200" w:lineRule="exact"/>
              <w:ind w:leftChars="110" w:left="231"/>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ｄ 食事摂取量が不良（75％以下）である者</w:t>
            </w:r>
          </w:p>
        </w:tc>
        <w:tc>
          <w:tcPr>
            <w:tcW w:w="425"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20"/>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20"/>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20"/>
              </w:rPr>
            </w:pPr>
          </w:p>
        </w:tc>
      </w:tr>
      <w:tr w:rsidR="00F26DAF" w:rsidRPr="0041082C" w:rsidTr="00F26DAF">
        <w:tc>
          <w:tcPr>
            <w:tcW w:w="2305" w:type="dxa"/>
            <w:vMerge w:val="restart"/>
            <w:tcBorders>
              <w:top w:val="single" w:sz="4" w:space="0" w:color="auto"/>
            </w:tcBorders>
          </w:tcPr>
          <w:p w:rsidR="00F26DAF" w:rsidRPr="004D58DA" w:rsidRDefault="00F26DAF" w:rsidP="00F26DAF">
            <w:pPr>
              <w:numPr>
                <w:ilvl w:val="0"/>
                <w:numId w:val="29"/>
              </w:numPr>
              <w:spacing w:line="200" w:lineRule="exact"/>
              <w:rPr>
                <w:sz w:val="18"/>
                <w:szCs w:val="18"/>
              </w:rPr>
            </w:pPr>
            <w:r w:rsidRPr="0041082C">
              <w:rPr>
                <w:rFonts w:hint="eastAsia"/>
                <w:sz w:val="18"/>
                <w:szCs w:val="18"/>
              </w:rPr>
              <w:t>科学的介護推進体制加算</w:t>
            </w:r>
          </w:p>
          <w:p w:rsidR="00F26DAF" w:rsidRPr="0041082C" w:rsidRDefault="00F26DAF" w:rsidP="00F26DAF">
            <w:pPr>
              <w:spacing w:line="200" w:lineRule="exact"/>
              <w:ind w:left="180" w:hangingChars="100" w:hanging="180"/>
              <w:rPr>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pStyle w:val="a3"/>
              <w:spacing w:line="200" w:lineRule="exact"/>
              <w:rPr>
                <w:rFonts w:hAnsi="ＭＳ ゴシック" w:cs="ＭＳ Ｐゴシック"/>
                <w:color w:val="000000"/>
                <w:kern w:val="24"/>
                <w:sz w:val="18"/>
                <w:szCs w:val="18"/>
              </w:rPr>
            </w:pPr>
            <w:r w:rsidRPr="0041082C">
              <w:rPr>
                <w:rFonts w:hAnsi="ＭＳ ゴシック" w:cs="ＭＳ Ｐゴシック" w:hint="eastAsia"/>
                <w:color w:val="000000"/>
                <w:kern w:val="24"/>
                <w:sz w:val="18"/>
                <w:szCs w:val="18"/>
              </w:rPr>
              <w:t>イについて、次に掲げるいずれの基準にも適合しているものとして市町村長に届け出た指定認知症対応型共同生活介護事業所が、利用者に対し指定認知症対応型共同生活介護を行った場合は、１月につき所定単位数</w:t>
            </w:r>
            <w:r w:rsidRPr="0041082C">
              <w:rPr>
                <w:rFonts w:hAnsi="ＭＳ ゴシック" w:cs="ＭＳ Ｐゴシック" w:hint="eastAsia"/>
                <w:color w:val="000000"/>
                <w:kern w:val="24"/>
                <w:sz w:val="18"/>
                <w:szCs w:val="18"/>
                <w:lang w:eastAsia="ja-JP"/>
              </w:rPr>
              <w:t>（40単位）</w:t>
            </w:r>
            <w:r w:rsidRPr="0041082C">
              <w:rPr>
                <w:rFonts w:hAnsi="ＭＳ ゴシック" w:cs="ＭＳ Ｐゴシック" w:hint="eastAsia"/>
                <w:color w:val="000000"/>
                <w:kern w:val="24"/>
                <w:sz w:val="18"/>
                <w:szCs w:val="18"/>
              </w:rPr>
              <w:t>を加算</w:t>
            </w:r>
            <w:r w:rsidRPr="0041082C">
              <w:rPr>
                <w:rFonts w:hAnsi="ＭＳ ゴシック" w:cs="ＭＳ Ｐゴシック" w:hint="eastAsia"/>
                <w:color w:val="000000"/>
                <w:kern w:val="24"/>
                <w:sz w:val="18"/>
                <w:szCs w:val="18"/>
                <w:lang w:eastAsia="ja-JP"/>
              </w:rPr>
              <w:t>しているか</w:t>
            </w:r>
            <w:r w:rsidRPr="0041082C">
              <w:rPr>
                <w:rFonts w:hAnsi="ＭＳ ゴシック" w:cs="ＭＳ Ｐゴシック" w:hint="eastAsia"/>
                <w:color w:val="000000"/>
                <w:kern w:val="24"/>
                <w:sz w:val="18"/>
                <w:szCs w:val="18"/>
              </w:rPr>
              <w:t>。</w:t>
            </w:r>
          </w:p>
          <w:p w:rsidR="00F26DAF" w:rsidRPr="0041082C" w:rsidRDefault="00F26DAF" w:rsidP="00F26DAF">
            <w:pPr>
              <w:pStyle w:val="a3"/>
              <w:spacing w:line="200" w:lineRule="exact"/>
              <w:ind w:left="360" w:hangingChars="200" w:hanging="360"/>
              <w:rPr>
                <w:rFonts w:hAnsi="ＭＳ ゴシック" w:cs="ＭＳ Ｐゴシック"/>
                <w:color w:val="000000"/>
                <w:kern w:val="24"/>
                <w:sz w:val="18"/>
                <w:szCs w:val="18"/>
              </w:rPr>
            </w:pPr>
            <w:r w:rsidRPr="0041082C">
              <w:rPr>
                <w:rFonts w:hAnsi="ＭＳ ゴシック" w:cs="ＭＳ Ｐゴシック" w:hint="eastAsia"/>
                <w:color w:val="000000"/>
                <w:kern w:val="24"/>
                <w:sz w:val="18"/>
                <w:szCs w:val="18"/>
                <w:lang w:eastAsia="ja-JP"/>
              </w:rPr>
              <w:t xml:space="preserve">(1) </w:t>
            </w:r>
            <w:r w:rsidRPr="0041082C">
              <w:rPr>
                <w:rFonts w:hAnsi="ＭＳ ゴシック" w:cs="ＭＳ Ｐゴシック" w:hint="eastAsia"/>
                <w:color w:val="000000"/>
                <w:kern w:val="24"/>
                <w:sz w:val="18"/>
                <w:szCs w:val="18"/>
              </w:rPr>
              <w:t>利用者ごとのＡＤＬ値、栄養状態、口腔機能、認知症の状況その他の利用者の心身の状況等に係る基本的な情報を、厚生労働省に提出していること。</w:t>
            </w:r>
          </w:p>
          <w:p w:rsidR="00F26DAF" w:rsidRPr="0041082C" w:rsidRDefault="00F26DAF" w:rsidP="00F26DAF">
            <w:pPr>
              <w:pStyle w:val="a3"/>
              <w:spacing w:line="200" w:lineRule="exact"/>
              <w:ind w:left="360" w:hangingChars="200" w:hanging="360"/>
              <w:rPr>
                <w:rFonts w:hAnsi="ＭＳ ゴシック" w:cs="ＭＳ Ｐゴシック"/>
                <w:color w:val="000000"/>
                <w:kern w:val="24"/>
                <w:sz w:val="18"/>
                <w:szCs w:val="18"/>
              </w:rPr>
            </w:pPr>
            <w:r w:rsidRPr="0041082C">
              <w:rPr>
                <w:rFonts w:hAnsi="ＭＳ ゴシック" w:cs="ＭＳ Ｐゴシック" w:hint="eastAsia"/>
                <w:color w:val="000000"/>
                <w:kern w:val="24"/>
                <w:sz w:val="18"/>
                <w:szCs w:val="18"/>
                <w:lang w:eastAsia="ja-JP"/>
              </w:rPr>
              <w:t xml:space="preserve">(2) </w:t>
            </w:r>
            <w:r w:rsidRPr="0041082C">
              <w:rPr>
                <w:rFonts w:hAnsi="ＭＳ ゴシック" w:cs="ＭＳ Ｐゴシック" w:hint="eastAsia"/>
                <w:color w:val="000000"/>
                <w:kern w:val="24"/>
                <w:sz w:val="18"/>
                <w:szCs w:val="18"/>
              </w:rPr>
              <w:t>必要に応じて認知症対応型共同生活介護計画を見直すなど、指定認知症対応型共同生活介護の提供に当たって、⑴に規定する情報その他指定認知症対応型共同生活介護を適切かつ有効に提供するために必要な情報を活用しているこ</w:t>
            </w:r>
            <w:r w:rsidRPr="0041082C">
              <w:rPr>
                <w:rFonts w:hAnsi="ＭＳ ゴシック" w:cs="ＭＳ Ｐゴシック" w:hint="eastAsia"/>
                <w:color w:val="000000"/>
                <w:kern w:val="24"/>
                <w:sz w:val="18"/>
                <w:szCs w:val="18"/>
                <w:lang w:eastAsia="ja-JP"/>
              </w:rPr>
              <w:t>と。</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Pr>
          <w:p w:rsidR="00F26DAF" w:rsidRPr="0041082C" w:rsidRDefault="00F26DAF" w:rsidP="00F26DAF">
            <w:pPr>
              <w:numPr>
                <w:ilvl w:val="0"/>
                <w:numId w:val="29"/>
              </w:numPr>
              <w:spacing w:line="200" w:lineRule="exact"/>
              <w:rPr>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ind w:leftChars="-2" w:left="156" w:hangingChars="100" w:hanging="160"/>
              <w:rPr>
                <w:rFonts w:hAnsi="ＭＳ ゴシック"/>
                <w:color w:val="000000"/>
                <w:sz w:val="16"/>
                <w:szCs w:val="18"/>
                <w:lang w:val="en-US" w:eastAsia="ja-JP"/>
              </w:rPr>
            </w:pPr>
            <w:r w:rsidRPr="0041082C">
              <w:rPr>
                <w:rFonts w:hAnsi="ＭＳ ゴシック" w:hint="eastAsia"/>
                <w:color w:val="000000"/>
                <w:sz w:val="16"/>
                <w:szCs w:val="18"/>
                <w:lang w:val="en-US" w:eastAsia="ja-JP"/>
              </w:rPr>
              <w:t>①科学的介護推進体制加算は、原則として利用者全員を対象として、利用者ごとに注21 に掲げる要件を満たした場合に、当該事業所の利用者全員に対して算定できるものであること。</w:t>
            </w:r>
          </w:p>
          <w:p w:rsidR="00F26DAF" w:rsidRPr="0041082C" w:rsidRDefault="00F26DAF" w:rsidP="00F26DAF">
            <w:pPr>
              <w:pStyle w:val="a3"/>
              <w:spacing w:line="200" w:lineRule="exact"/>
              <w:ind w:leftChars="-2" w:left="156" w:hangingChars="100" w:hanging="160"/>
              <w:rPr>
                <w:rFonts w:hAnsi="ＭＳ ゴシック"/>
                <w:color w:val="000000"/>
                <w:sz w:val="16"/>
                <w:szCs w:val="18"/>
                <w:lang w:val="en-US" w:eastAsia="ja-JP"/>
              </w:rPr>
            </w:pPr>
            <w:r w:rsidRPr="0041082C">
              <w:rPr>
                <w:rFonts w:hAnsi="ＭＳ ゴシック" w:hint="eastAsia"/>
                <w:color w:val="000000"/>
                <w:sz w:val="16"/>
                <w:szCs w:val="18"/>
                <w:lang w:val="en-US" w:eastAsia="ja-JP"/>
              </w:rPr>
              <w:t>②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26DAF" w:rsidRPr="0041082C" w:rsidRDefault="00F26DAF" w:rsidP="00F26DAF">
            <w:pPr>
              <w:pStyle w:val="a3"/>
              <w:spacing w:line="200" w:lineRule="exact"/>
              <w:ind w:leftChars="-2" w:left="156" w:hangingChars="100" w:hanging="160"/>
              <w:rPr>
                <w:rFonts w:hAnsi="ＭＳ ゴシック"/>
                <w:color w:val="000000"/>
                <w:sz w:val="16"/>
                <w:szCs w:val="18"/>
                <w:lang w:val="en-US" w:eastAsia="ja-JP"/>
              </w:rPr>
            </w:pPr>
            <w:r w:rsidRPr="0041082C">
              <w:rPr>
                <w:rFonts w:hAnsi="ＭＳ ゴシック" w:hint="eastAsia"/>
                <w:color w:val="000000"/>
                <w:sz w:val="16"/>
                <w:szCs w:val="18"/>
                <w:lang w:val="en-US" w:eastAsia="ja-JP"/>
              </w:rPr>
              <w:t>③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F26DAF" w:rsidRPr="0041082C" w:rsidRDefault="00F26DAF" w:rsidP="00F26DAF">
            <w:pPr>
              <w:pStyle w:val="a3"/>
              <w:spacing w:line="200" w:lineRule="exact"/>
              <w:ind w:leftChars="-2" w:left="316" w:hangingChars="200" w:hanging="320"/>
              <w:rPr>
                <w:rFonts w:hAnsi="ＭＳ ゴシック"/>
                <w:color w:val="000000"/>
                <w:sz w:val="16"/>
                <w:szCs w:val="18"/>
                <w:lang w:val="en-US" w:eastAsia="ja-JP"/>
              </w:rPr>
            </w:pPr>
            <w:r w:rsidRPr="0041082C">
              <w:rPr>
                <w:rFonts w:hAnsi="ＭＳ ゴシック" w:hint="eastAsia"/>
                <w:color w:val="000000"/>
                <w:sz w:val="16"/>
                <w:szCs w:val="18"/>
                <w:lang w:val="en-US" w:eastAsia="ja-JP"/>
              </w:rPr>
              <w:t>イ　利用者の心身の状況等に係る基本的な情報に基づき、適切なサービスを提供するためのサービス計画を作成する（Plan）。</w:t>
            </w:r>
          </w:p>
          <w:p w:rsidR="00F26DAF" w:rsidRPr="0041082C" w:rsidRDefault="00F26DAF" w:rsidP="00F26DAF">
            <w:pPr>
              <w:pStyle w:val="a3"/>
              <w:spacing w:line="200" w:lineRule="exact"/>
              <w:ind w:leftChars="-2" w:left="316" w:hangingChars="200" w:hanging="320"/>
              <w:rPr>
                <w:rFonts w:hAnsi="ＭＳ ゴシック"/>
                <w:color w:val="000000"/>
                <w:sz w:val="16"/>
                <w:szCs w:val="18"/>
                <w:lang w:val="en-US" w:eastAsia="ja-JP"/>
              </w:rPr>
            </w:pPr>
            <w:r w:rsidRPr="0041082C">
              <w:rPr>
                <w:rFonts w:hAnsi="ＭＳ ゴシック" w:hint="eastAsia"/>
                <w:color w:val="000000"/>
                <w:sz w:val="16"/>
                <w:szCs w:val="18"/>
                <w:lang w:val="en-US" w:eastAsia="ja-JP"/>
              </w:rPr>
              <w:t>ロ　サービスの提供に当たっては、サービス計画に基づいて、利用者の自立支援や重度化防止に資する介護を実施する（Do）。</w:t>
            </w:r>
          </w:p>
          <w:p w:rsidR="00F26DAF" w:rsidRPr="0041082C" w:rsidRDefault="00F26DAF" w:rsidP="00F26DAF">
            <w:pPr>
              <w:pStyle w:val="a3"/>
              <w:spacing w:line="200" w:lineRule="exact"/>
              <w:ind w:leftChars="-2" w:left="316" w:hangingChars="200" w:hanging="320"/>
              <w:rPr>
                <w:rFonts w:hAnsi="ＭＳ ゴシック"/>
                <w:color w:val="000000"/>
                <w:sz w:val="16"/>
                <w:szCs w:val="18"/>
                <w:lang w:val="en-US" w:eastAsia="ja-JP"/>
              </w:rPr>
            </w:pPr>
            <w:r w:rsidRPr="0041082C">
              <w:rPr>
                <w:rFonts w:hAnsi="ＭＳ ゴシック" w:hint="eastAsia"/>
                <w:color w:val="000000"/>
                <w:sz w:val="16"/>
                <w:szCs w:val="18"/>
                <w:lang w:val="en-US" w:eastAsia="ja-JP"/>
              </w:rPr>
              <w:t>ハ　ＬＩＦＥへの提出情報及びフィードバック情報等も活用し、多職種が共同して、事業所の特性やサービス提供の在り方について検証を行う（Check）。</w:t>
            </w:r>
          </w:p>
          <w:p w:rsidR="00F26DAF" w:rsidRPr="0041082C" w:rsidRDefault="00F26DAF" w:rsidP="00F26DAF">
            <w:pPr>
              <w:pStyle w:val="a3"/>
              <w:spacing w:line="200" w:lineRule="exact"/>
              <w:ind w:leftChars="-2" w:left="316" w:hangingChars="200" w:hanging="320"/>
              <w:rPr>
                <w:rFonts w:hAnsi="ＭＳ ゴシック"/>
                <w:color w:val="000000"/>
                <w:sz w:val="16"/>
                <w:szCs w:val="18"/>
                <w:lang w:val="en-US" w:eastAsia="ja-JP"/>
              </w:rPr>
            </w:pPr>
            <w:r w:rsidRPr="0041082C">
              <w:rPr>
                <w:rFonts w:hAnsi="ＭＳ ゴシック" w:hint="eastAsia"/>
                <w:color w:val="000000"/>
                <w:sz w:val="16"/>
                <w:szCs w:val="18"/>
                <w:lang w:val="en-US" w:eastAsia="ja-JP"/>
              </w:rPr>
              <w:t>ニ　検証結果に基づき、利用者のサービス計画を適切に見直し、事業所全体として、サービスの質の更なる向上に努める（Action）。</w:t>
            </w:r>
          </w:p>
          <w:p w:rsidR="00F26DAF" w:rsidRPr="0041082C" w:rsidRDefault="00F26DAF" w:rsidP="00F26DAF">
            <w:pPr>
              <w:pStyle w:val="a3"/>
              <w:spacing w:line="200" w:lineRule="exact"/>
              <w:ind w:leftChars="-2" w:left="156" w:hangingChars="100" w:hanging="160"/>
              <w:rPr>
                <w:rFonts w:hAnsi="ＭＳ ゴシック"/>
                <w:color w:val="000000"/>
                <w:sz w:val="16"/>
                <w:szCs w:val="18"/>
                <w:lang w:val="en-US" w:eastAsia="ja-JP"/>
              </w:rPr>
            </w:pPr>
            <w:r w:rsidRPr="0041082C">
              <w:rPr>
                <w:rFonts w:hAnsi="ＭＳ ゴシック" w:hint="eastAsia"/>
                <w:color w:val="000000"/>
                <w:sz w:val="16"/>
                <w:szCs w:val="18"/>
                <w:lang w:val="en-US" w:eastAsia="ja-JP"/>
              </w:rPr>
              <w:t>④提出された情報については、国民の健康の保持増進及びその有する能力の維持向上に資するため、適宜活用されるものである。</w:t>
            </w:r>
          </w:p>
        </w:tc>
        <w:tc>
          <w:tcPr>
            <w:tcW w:w="425"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c>
          <w:tcPr>
            <w:tcW w:w="426" w:type="dxa"/>
            <w:vMerge/>
            <w:tcBorders>
              <w:bottom w:val="single" w:sz="4" w:space="0" w:color="auto"/>
            </w:tcBorders>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color w:val="000000"/>
                <w:sz w:val="18"/>
                <w:szCs w:val="18"/>
              </w:rPr>
            </w:pPr>
            <w:r w:rsidRPr="0041082C">
              <w:br w:type="page"/>
            </w:r>
            <w:r w:rsidRPr="0041082C">
              <w:rPr>
                <w:rFonts w:hAnsi="ＭＳ ゴシック" w:hint="eastAsia"/>
                <w:color w:val="000000"/>
                <w:sz w:val="18"/>
                <w:szCs w:val="18"/>
              </w:rPr>
              <w:t>サービス提供体制強化加算</w:t>
            </w:r>
          </w:p>
          <w:p w:rsidR="00F26DAF" w:rsidRPr="0041082C" w:rsidRDefault="00F26DAF" w:rsidP="00F26DAF">
            <w:pPr>
              <w:spacing w:line="200" w:lineRule="exact"/>
              <w:ind w:left="180" w:hangingChars="100" w:hanging="180"/>
              <w:rPr>
                <w:rFonts w:hAnsi="ＭＳ ゴシック"/>
                <w:color w:val="000000"/>
                <w:sz w:val="18"/>
                <w:szCs w:val="18"/>
              </w:rPr>
            </w:pPr>
            <w:r w:rsidRPr="0041082C">
              <w:rPr>
                <w:rFonts w:hAnsi="ＭＳ ゴシック" w:hint="eastAsia"/>
                <w:color w:val="000000"/>
                <w:sz w:val="18"/>
                <w:szCs w:val="18"/>
                <w:shd w:val="pct15" w:color="auto" w:fill="FFFFFF"/>
              </w:rPr>
              <w:t>【介護予防認知症対応型共同生活介護】</w:t>
            </w:r>
          </w:p>
          <w:p w:rsidR="00F26DAF" w:rsidRPr="0041082C" w:rsidRDefault="00F26DAF" w:rsidP="00F26DAF">
            <w:pPr>
              <w:spacing w:line="200" w:lineRule="exact"/>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rPr>
                <w:rFonts w:hAnsi="ＭＳ ゴシック" w:cs="ＭＳ Ｐゴシック"/>
                <w:color w:val="000000"/>
                <w:kern w:val="24"/>
                <w:sz w:val="18"/>
                <w:szCs w:val="18"/>
              </w:rPr>
            </w:pPr>
            <w:r w:rsidRPr="0041082C">
              <w:rPr>
                <w:rFonts w:hAnsi="ＭＳ ゴシック" w:cs="ＭＳ Ｐゴシック" w:hint="eastAsia"/>
                <w:color w:val="000000"/>
                <w:kern w:val="24"/>
                <w:sz w:val="18"/>
                <w:szCs w:val="18"/>
              </w:rPr>
              <w:t>別に厚生労働大臣が定める基準に適合しているものとして市町村長に届け出た指定認知症対応型共同生活介護事業所が、利用者に対し、指定認知症対応型共同生活介護を行った場合は、当該基準に掲げる区分に従い、１日につき次に掲げる所定単位数を加算する。ただし、次に掲げるいずれかの加算を算定している場合においては、次に掲げるその他の加算は算定しない。</w:t>
            </w:r>
          </w:p>
          <w:p w:rsidR="00F26DAF" w:rsidRPr="0041082C" w:rsidRDefault="00F26DAF" w:rsidP="00F26DAF">
            <w:pPr>
              <w:pStyle w:val="a3"/>
              <w:spacing w:line="200" w:lineRule="exact"/>
              <w:rPr>
                <w:rFonts w:hAnsi="ＭＳ ゴシック" w:cs="ＭＳ Ｐゴシック"/>
                <w:color w:val="000000"/>
                <w:kern w:val="24"/>
                <w:sz w:val="18"/>
                <w:szCs w:val="18"/>
                <w:lang w:val="en-US"/>
              </w:rPr>
            </w:pPr>
            <w:r w:rsidRPr="0041082C">
              <w:rPr>
                <w:rFonts w:hAnsi="ＭＳ ゴシック" w:cs="ＭＳ Ｐゴシック" w:hint="eastAsia"/>
                <w:color w:val="000000"/>
                <w:kern w:val="24"/>
                <w:sz w:val="18"/>
                <w:szCs w:val="18"/>
                <w:lang w:val="en-US"/>
              </w:rPr>
              <w:t xml:space="preserve">（１）サービス提供体制強化加算(Ⅰ)　</w:t>
            </w:r>
            <w:r w:rsidRPr="0041082C">
              <w:rPr>
                <w:rFonts w:hAnsi="ＭＳ ゴシック" w:cs="ＭＳ Ｐゴシック" w:hint="eastAsia"/>
                <w:color w:val="000000"/>
                <w:kern w:val="24"/>
                <w:sz w:val="18"/>
                <w:szCs w:val="18"/>
                <w:lang w:val="en-US" w:eastAsia="ja-JP"/>
              </w:rPr>
              <w:t>22</w:t>
            </w:r>
            <w:r w:rsidRPr="0041082C">
              <w:rPr>
                <w:rFonts w:hAnsi="ＭＳ ゴシック" w:cs="ＭＳ Ｐゴシック" w:hint="eastAsia"/>
                <w:color w:val="000000"/>
                <w:kern w:val="24"/>
                <w:sz w:val="18"/>
                <w:szCs w:val="18"/>
                <w:lang w:val="en-US"/>
              </w:rPr>
              <w:t>単位</w:t>
            </w:r>
          </w:p>
          <w:p w:rsidR="00F26DAF" w:rsidRPr="0041082C" w:rsidRDefault="00F26DAF" w:rsidP="00F26DAF">
            <w:pPr>
              <w:pStyle w:val="a3"/>
              <w:spacing w:line="200" w:lineRule="exact"/>
              <w:rPr>
                <w:rFonts w:hAnsi="ＭＳ ゴシック" w:cs="ＭＳ Ｐゴシック"/>
                <w:color w:val="000000"/>
                <w:kern w:val="24"/>
                <w:sz w:val="18"/>
                <w:szCs w:val="18"/>
                <w:lang w:val="en-US"/>
              </w:rPr>
            </w:pPr>
            <w:r w:rsidRPr="0041082C">
              <w:rPr>
                <w:rFonts w:hAnsi="ＭＳ ゴシック" w:cs="ＭＳ Ｐゴシック" w:hint="eastAsia"/>
                <w:color w:val="000000"/>
                <w:kern w:val="24"/>
                <w:sz w:val="18"/>
                <w:szCs w:val="18"/>
                <w:lang w:val="en-US"/>
              </w:rPr>
              <w:t>（２）サービス提供体制強化加算(</w:t>
            </w:r>
            <w:r w:rsidRPr="0041082C">
              <w:rPr>
                <w:rFonts w:hAnsi="ＭＳ ゴシック" w:cs="ＭＳ Ｐゴシック" w:hint="eastAsia"/>
                <w:color w:val="000000"/>
                <w:kern w:val="24"/>
                <w:sz w:val="18"/>
                <w:szCs w:val="18"/>
                <w:lang w:val="en-US" w:eastAsia="ja-JP"/>
              </w:rPr>
              <w:t>Ⅱ</w:t>
            </w:r>
            <w:r w:rsidRPr="0041082C">
              <w:rPr>
                <w:rFonts w:hAnsi="ＭＳ ゴシック" w:cs="ＭＳ Ｐゴシック" w:hint="eastAsia"/>
                <w:color w:val="000000"/>
                <w:kern w:val="24"/>
                <w:sz w:val="18"/>
                <w:szCs w:val="18"/>
                <w:lang w:val="en-US"/>
              </w:rPr>
              <w:t xml:space="preserve">)　</w:t>
            </w:r>
            <w:r w:rsidRPr="0041082C">
              <w:rPr>
                <w:rFonts w:hAnsi="ＭＳ ゴシック" w:cs="ＭＳ Ｐゴシック" w:hint="eastAsia"/>
                <w:color w:val="000000"/>
                <w:kern w:val="24"/>
                <w:sz w:val="18"/>
                <w:szCs w:val="18"/>
                <w:lang w:val="en-US" w:eastAsia="ja-JP"/>
              </w:rPr>
              <w:t>18</w:t>
            </w:r>
            <w:r w:rsidRPr="0041082C">
              <w:rPr>
                <w:rFonts w:hAnsi="ＭＳ ゴシック" w:cs="ＭＳ Ｐゴシック" w:hint="eastAsia"/>
                <w:color w:val="000000"/>
                <w:kern w:val="24"/>
                <w:sz w:val="18"/>
                <w:szCs w:val="18"/>
                <w:lang w:val="en-US"/>
              </w:rPr>
              <w:t>単位</w:t>
            </w:r>
          </w:p>
          <w:p w:rsidR="00F26DAF" w:rsidRPr="0041082C" w:rsidRDefault="00F26DAF" w:rsidP="00F26DAF">
            <w:pPr>
              <w:pStyle w:val="a3"/>
              <w:spacing w:line="200" w:lineRule="exact"/>
              <w:rPr>
                <w:rFonts w:hAnsi="ＭＳ ゴシック" w:cs="ＭＳ Ｐゴシック"/>
                <w:color w:val="000000"/>
                <w:kern w:val="24"/>
                <w:sz w:val="18"/>
                <w:szCs w:val="18"/>
                <w:lang w:val="en-US"/>
              </w:rPr>
            </w:pPr>
            <w:r w:rsidRPr="0041082C">
              <w:rPr>
                <w:rFonts w:hAnsi="ＭＳ ゴシック" w:cs="ＭＳ Ｐゴシック" w:hint="eastAsia"/>
                <w:color w:val="000000"/>
                <w:kern w:val="24"/>
                <w:sz w:val="18"/>
                <w:szCs w:val="18"/>
                <w:lang w:val="en-US"/>
              </w:rPr>
              <w:t>（３）サービス提供体制強化加算(</w:t>
            </w:r>
            <w:r w:rsidRPr="0041082C">
              <w:rPr>
                <w:rFonts w:hAnsi="ＭＳ ゴシック" w:cs="ＭＳ Ｐゴシック" w:hint="eastAsia"/>
                <w:color w:val="000000"/>
                <w:kern w:val="24"/>
                <w:sz w:val="18"/>
                <w:szCs w:val="18"/>
                <w:lang w:val="en-US" w:eastAsia="ja-JP"/>
              </w:rPr>
              <w:t>Ⅲ</w:t>
            </w:r>
            <w:r w:rsidRPr="0041082C">
              <w:rPr>
                <w:rFonts w:hAnsi="ＭＳ ゴシック" w:cs="ＭＳ Ｐゴシック" w:hint="eastAsia"/>
                <w:color w:val="000000"/>
                <w:kern w:val="24"/>
                <w:sz w:val="18"/>
                <w:szCs w:val="18"/>
                <w:lang w:val="en-US"/>
              </w:rPr>
              <w:t>)</w:t>
            </w:r>
            <w:r w:rsidRPr="0041082C">
              <w:rPr>
                <w:rFonts w:hAnsi="ＭＳ ゴシック" w:cs="ＭＳ Ｐゴシック" w:hint="eastAsia"/>
                <w:color w:val="000000"/>
                <w:kern w:val="24"/>
                <w:sz w:val="18"/>
                <w:szCs w:val="18"/>
                <w:lang w:val="en-US" w:eastAsia="ja-JP"/>
              </w:rPr>
              <w:t xml:space="preserve">　</w:t>
            </w:r>
            <w:r w:rsidRPr="0041082C">
              <w:rPr>
                <w:rFonts w:hAnsi="ＭＳ ゴシック" w:cs="ＭＳ Ｐゴシック" w:hint="eastAsia"/>
                <w:color w:val="000000"/>
                <w:kern w:val="24"/>
                <w:sz w:val="18"/>
                <w:szCs w:val="18"/>
                <w:lang w:val="en-US"/>
              </w:rPr>
              <w:t>６単位</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rPr>
          <w:trHeight w:val="501"/>
        </w:trPr>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autoSpaceDE w:val="0"/>
              <w:autoSpaceDN w:val="0"/>
              <w:spacing w:line="200" w:lineRule="exact"/>
              <w:ind w:leftChars="10" w:left="181" w:hangingChars="100" w:hanging="160"/>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【厚生労働大臣が定める基準】</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イ　サービス提供体制強化加算(Ⅰ)　次に掲げる基準のいずれにも適合すること。</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(1) 次のいずれかに適合すること。</w:t>
            </w:r>
          </w:p>
          <w:p w:rsidR="00F26DAF" w:rsidRPr="0041082C" w:rsidRDefault="00F26DAF" w:rsidP="00F26DAF">
            <w:pPr>
              <w:autoSpaceDE w:val="0"/>
              <w:autoSpaceDN w:val="0"/>
              <w:adjustRightInd w:val="0"/>
              <w:spacing w:line="200" w:lineRule="exact"/>
              <w:ind w:leftChars="100" w:left="450" w:hangingChars="150" w:hanging="240"/>
              <w:jc w:val="left"/>
              <w:rPr>
                <w:rFonts w:hAnsi="ＭＳ ゴシック"/>
                <w:color w:val="000000"/>
                <w:sz w:val="16"/>
                <w:szCs w:val="18"/>
              </w:rPr>
            </w:pPr>
            <w:r w:rsidRPr="0041082C">
              <w:rPr>
                <w:rFonts w:hAnsi="ＭＳ ゴシック" w:hint="eastAsia"/>
                <w:color w:val="000000"/>
                <w:sz w:val="16"/>
                <w:szCs w:val="18"/>
              </w:rPr>
              <w:t>㈠</w:t>
            </w:r>
            <w:r w:rsidRPr="0041082C">
              <w:rPr>
                <w:rFonts w:hAnsi="ＭＳ ゴシック"/>
                <w:color w:val="000000"/>
                <w:sz w:val="16"/>
                <w:szCs w:val="18"/>
              </w:rPr>
              <w:t xml:space="preserve"> </w:t>
            </w:r>
            <w:r w:rsidRPr="0041082C">
              <w:rPr>
                <w:rFonts w:hAnsi="ＭＳ ゴシック" w:hint="eastAsia"/>
                <w:color w:val="000000"/>
                <w:sz w:val="16"/>
                <w:szCs w:val="18"/>
              </w:rPr>
              <w:t>指定認知症対応型共同生活介護事業所の介護職員の総数のうち、介護福祉士の占める割合が</w:t>
            </w:r>
            <w:r w:rsidRPr="0041082C">
              <w:rPr>
                <w:rFonts w:hAnsi="ＭＳ ゴシック"/>
                <w:color w:val="000000"/>
                <w:sz w:val="16"/>
                <w:szCs w:val="18"/>
              </w:rPr>
              <w:t>100</w:t>
            </w:r>
            <w:r w:rsidRPr="0041082C">
              <w:rPr>
                <w:rFonts w:hAnsi="ＭＳ ゴシック" w:hint="eastAsia"/>
                <w:color w:val="000000"/>
                <w:sz w:val="16"/>
                <w:szCs w:val="18"/>
              </w:rPr>
              <w:t>分の</w:t>
            </w:r>
            <w:r w:rsidRPr="0041082C">
              <w:rPr>
                <w:rFonts w:hAnsi="ＭＳ ゴシック"/>
                <w:color w:val="000000"/>
                <w:sz w:val="16"/>
                <w:szCs w:val="18"/>
              </w:rPr>
              <w:t>70</w:t>
            </w:r>
            <w:r w:rsidRPr="0041082C">
              <w:rPr>
                <w:rFonts w:hAnsi="ＭＳ ゴシック" w:hint="eastAsia"/>
                <w:color w:val="000000"/>
                <w:sz w:val="16"/>
                <w:szCs w:val="18"/>
              </w:rPr>
              <w:t>以上であること。</w:t>
            </w:r>
          </w:p>
          <w:p w:rsidR="00F26DAF" w:rsidRPr="0041082C" w:rsidRDefault="00F26DAF" w:rsidP="00F26DAF">
            <w:pPr>
              <w:autoSpaceDE w:val="0"/>
              <w:autoSpaceDN w:val="0"/>
              <w:adjustRightInd w:val="0"/>
              <w:spacing w:line="200" w:lineRule="exact"/>
              <w:ind w:leftChars="100" w:left="450" w:hangingChars="150" w:hanging="240"/>
              <w:jc w:val="left"/>
              <w:rPr>
                <w:rFonts w:hAnsi="ＭＳ ゴシック"/>
                <w:color w:val="000000"/>
                <w:sz w:val="16"/>
                <w:szCs w:val="18"/>
              </w:rPr>
            </w:pPr>
            <w:r w:rsidRPr="0041082C">
              <w:rPr>
                <w:rFonts w:hAnsi="ＭＳ ゴシック" w:hint="eastAsia"/>
                <w:color w:val="000000"/>
                <w:sz w:val="16"/>
                <w:szCs w:val="18"/>
              </w:rPr>
              <w:t>㈡</w:t>
            </w:r>
            <w:r w:rsidRPr="0041082C">
              <w:rPr>
                <w:rFonts w:hAnsi="ＭＳ ゴシック"/>
                <w:color w:val="000000"/>
                <w:sz w:val="16"/>
                <w:szCs w:val="18"/>
              </w:rPr>
              <w:t xml:space="preserve"> </w:t>
            </w:r>
            <w:r w:rsidRPr="0041082C">
              <w:rPr>
                <w:rFonts w:hAnsi="ＭＳ ゴシック" w:hint="eastAsia"/>
                <w:color w:val="000000"/>
                <w:sz w:val="16"/>
                <w:szCs w:val="18"/>
              </w:rPr>
              <w:t>指定認知症対応型共同生活介護事業所の介護職員の総数のうち、勤続年数</w:t>
            </w:r>
            <w:r w:rsidRPr="0041082C">
              <w:rPr>
                <w:rFonts w:hAnsi="ＭＳ ゴシック"/>
                <w:color w:val="000000"/>
                <w:sz w:val="16"/>
                <w:szCs w:val="18"/>
              </w:rPr>
              <w:t>10</w:t>
            </w:r>
            <w:r w:rsidRPr="0041082C">
              <w:rPr>
                <w:rFonts w:hAnsi="ＭＳ ゴシック" w:hint="eastAsia"/>
                <w:color w:val="000000"/>
                <w:sz w:val="16"/>
                <w:szCs w:val="18"/>
              </w:rPr>
              <w:t>年以上の介護福祉士の占める割合が</w:t>
            </w:r>
            <w:r w:rsidRPr="0041082C">
              <w:rPr>
                <w:rFonts w:hAnsi="ＭＳ ゴシック"/>
                <w:color w:val="000000"/>
                <w:sz w:val="16"/>
                <w:szCs w:val="18"/>
              </w:rPr>
              <w:t>100</w:t>
            </w:r>
            <w:r w:rsidRPr="0041082C">
              <w:rPr>
                <w:rFonts w:hAnsi="ＭＳ ゴシック" w:hint="eastAsia"/>
                <w:color w:val="000000"/>
                <w:sz w:val="16"/>
                <w:szCs w:val="18"/>
              </w:rPr>
              <w:t>分の</w:t>
            </w:r>
            <w:r w:rsidRPr="0041082C">
              <w:rPr>
                <w:rFonts w:hAnsi="ＭＳ ゴシック"/>
                <w:color w:val="000000"/>
                <w:sz w:val="16"/>
                <w:szCs w:val="18"/>
              </w:rPr>
              <w:t>25</w:t>
            </w:r>
            <w:r w:rsidRPr="0041082C">
              <w:rPr>
                <w:rFonts w:hAnsi="ＭＳ ゴシック" w:hint="eastAsia"/>
                <w:color w:val="000000"/>
                <w:sz w:val="16"/>
                <w:szCs w:val="18"/>
              </w:rPr>
              <w:t>以上であること。</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 xml:space="preserve">(2) </w:t>
            </w:r>
            <w:r w:rsidRPr="0041082C">
              <w:rPr>
                <w:rFonts w:hAnsi="ＭＳ ゴシック" w:cs="ＭＳ Ｐゴシック" w:hint="eastAsia"/>
                <w:color w:val="000000"/>
                <w:kern w:val="24"/>
                <w:sz w:val="16"/>
                <w:szCs w:val="18"/>
              </w:rPr>
              <w:t>定員超過利用・人員基準欠如に該当していないこと。</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ロ　サービス提供体制強化加算(Ⅱ)　次に掲げる基準のいずれにも適合すること。</w:t>
            </w:r>
          </w:p>
          <w:p w:rsidR="00F26DAF" w:rsidRPr="0041082C" w:rsidRDefault="00F26DAF" w:rsidP="00F26DAF">
            <w:pPr>
              <w:autoSpaceDE w:val="0"/>
              <w:autoSpaceDN w:val="0"/>
              <w:adjustRightInd w:val="0"/>
              <w:spacing w:line="200" w:lineRule="exact"/>
              <w:ind w:left="320" w:hangingChars="200" w:hanging="320"/>
              <w:jc w:val="left"/>
              <w:rPr>
                <w:rFonts w:hAnsi="ＭＳ ゴシック"/>
                <w:color w:val="000000"/>
                <w:sz w:val="16"/>
                <w:szCs w:val="18"/>
              </w:rPr>
            </w:pPr>
            <w:r w:rsidRPr="0041082C">
              <w:rPr>
                <w:rFonts w:hAnsi="ＭＳ ゴシック" w:hint="eastAsia"/>
                <w:color w:val="000000"/>
                <w:sz w:val="16"/>
                <w:szCs w:val="18"/>
              </w:rPr>
              <w:t>(1) 指定認知症対応型共同生活介護事業所の介護職員の総数のうち、介護福祉士の占める割合が100分の60以上であること。</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 xml:space="preserve">(2) </w:t>
            </w:r>
            <w:r w:rsidRPr="0041082C">
              <w:rPr>
                <w:rFonts w:hAnsi="ＭＳ ゴシック" w:cs="ＭＳ Ｐゴシック" w:hint="eastAsia"/>
                <w:color w:val="000000"/>
                <w:kern w:val="24"/>
                <w:sz w:val="16"/>
                <w:szCs w:val="18"/>
              </w:rPr>
              <w:t>定員超過利用・人員基準欠如に該当していないこと。</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ハ　サービス提供体制強化加算(Ⅲ)　次に掲げる基準のいずれにも適合すること。</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(1) 次のいずれかに適合すること。</w:t>
            </w:r>
          </w:p>
          <w:p w:rsidR="00F26DAF" w:rsidRPr="0041082C" w:rsidRDefault="00F26DAF" w:rsidP="00F26DAF">
            <w:pPr>
              <w:autoSpaceDE w:val="0"/>
              <w:autoSpaceDN w:val="0"/>
              <w:adjustRightInd w:val="0"/>
              <w:spacing w:line="200" w:lineRule="exact"/>
              <w:ind w:leftChars="100" w:left="450" w:hangingChars="150" w:hanging="240"/>
              <w:jc w:val="left"/>
              <w:rPr>
                <w:rFonts w:hAnsi="ＭＳ ゴシック"/>
                <w:color w:val="000000"/>
                <w:sz w:val="16"/>
                <w:szCs w:val="18"/>
              </w:rPr>
            </w:pPr>
            <w:r w:rsidRPr="0041082C">
              <w:rPr>
                <w:rFonts w:hAnsi="ＭＳ ゴシック" w:hint="eastAsia"/>
                <w:color w:val="000000"/>
                <w:sz w:val="16"/>
                <w:szCs w:val="18"/>
              </w:rPr>
              <w:t>㈠</w:t>
            </w:r>
            <w:r w:rsidRPr="0041082C">
              <w:rPr>
                <w:rFonts w:hAnsi="ＭＳ ゴシック"/>
                <w:color w:val="000000"/>
                <w:sz w:val="16"/>
                <w:szCs w:val="18"/>
              </w:rPr>
              <w:t xml:space="preserve"> </w:t>
            </w:r>
            <w:r w:rsidRPr="0041082C">
              <w:rPr>
                <w:rFonts w:hAnsi="ＭＳ ゴシック" w:hint="eastAsia"/>
                <w:color w:val="000000"/>
                <w:sz w:val="16"/>
                <w:szCs w:val="18"/>
              </w:rPr>
              <w:t>指定認知症対応型共同生活介護事業所の介護職員の総数のうち、介護福祉士の占める割合が</w:t>
            </w:r>
            <w:r w:rsidRPr="0041082C">
              <w:rPr>
                <w:rFonts w:hAnsi="ＭＳ ゴシック"/>
                <w:color w:val="000000"/>
                <w:sz w:val="16"/>
                <w:szCs w:val="18"/>
              </w:rPr>
              <w:t>100</w:t>
            </w:r>
            <w:r w:rsidRPr="0041082C">
              <w:rPr>
                <w:rFonts w:hAnsi="ＭＳ ゴシック" w:hint="eastAsia"/>
                <w:color w:val="000000"/>
                <w:sz w:val="16"/>
                <w:szCs w:val="18"/>
              </w:rPr>
              <w:t>分の</w:t>
            </w:r>
            <w:r w:rsidRPr="0041082C">
              <w:rPr>
                <w:rFonts w:hAnsi="ＭＳ ゴシック"/>
                <w:color w:val="000000"/>
                <w:sz w:val="16"/>
                <w:szCs w:val="18"/>
              </w:rPr>
              <w:t>50</w:t>
            </w:r>
            <w:r w:rsidRPr="0041082C">
              <w:rPr>
                <w:rFonts w:hAnsi="ＭＳ ゴシック" w:hint="eastAsia"/>
                <w:color w:val="000000"/>
                <w:sz w:val="16"/>
                <w:szCs w:val="18"/>
              </w:rPr>
              <w:t>以上であること。</w:t>
            </w:r>
          </w:p>
          <w:p w:rsidR="00F26DAF" w:rsidRPr="0041082C" w:rsidRDefault="00F26DAF" w:rsidP="00F26DAF">
            <w:pPr>
              <w:autoSpaceDE w:val="0"/>
              <w:autoSpaceDN w:val="0"/>
              <w:adjustRightInd w:val="0"/>
              <w:spacing w:line="200" w:lineRule="exact"/>
              <w:ind w:leftChars="100" w:left="450" w:hangingChars="150" w:hanging="240"/>
              <w:jc w:val="left"/>
              <w:rPr>
                <w:rFonts w:hAnsi="ＭＳ ゴシック"/>
                <w:color w:val="000000"/>
                <w:sz w:val="16"/>
                <w:szCs w:val="18"/>
              </w:rPr>
            </w:pPr>
            <w:r w:rsidRPr="0041082C">
              <w:rPr>
                <w:rFonts w:hAnsi="ＭＳ ゴシック" w:hint="eastAsia"/>
                <w:color w:val="000000"/>
                <w:sz w:val="16"/>
                <w:szCs w:val="18"/>
              </w:rPr>
              <w:t>㈡</w:t>
            </w:r>
            <w:r w:rsidRPr="0041082C">
              <w:rPr>
                <w:rFonts w:hAnsi="ＭＳ ゴシック"/>
                <w:color w:val="000000"/>
                <w:sz w:val="16"/>
                <w:szCs w:val="18"/>
              </w:rPr>
              <w:t xml:space="preserve"> </w:t>
            </w:r>
            <w:r w:rsidRPr="0041082C">
              <w:rPr>
                <w:rFonts w:hAnsi="ＭＳ ゴシック" w:hint="eastAsia"/>
                <w:color w:val="000000"/>
                <w:sz w:val="16"/>
                <w:szCs w:val="18"/>
              </w:rPr>
              <w:t>指定認知症対応型共同生活介護事業所の看護・介護職員の総数のうち、常勤職員の占める割合が</w:t>
            </w:r>
            <w:r w:rsidRPr="0041082C">
              <w:rPr>
                <w:rFonts w:hAnsi="ＭＳ ゴシック"/>
                <w:color w:val="000000"/>
                <w:sz w:val="16"/>
                <w:szCs w:val="18"/>
              </w:rPr>
              <w:t>100</w:t>
            </w:r>
            <w:r w:rsidRPr="0041082C">
              <w:rPr>
                <w:rFonts w:hAnsi="ＭＳ ゴシック" w:hint="eastAsia"/>
                <w:color w:val="000000"/>
                <w:sz w:val="16"/>
                <w:szCs w:val="18"/>
              </w:rPr>
              <w:t>分の</w:t>
            </w:r>
            <w:r w:rsidRPr="0041082C">
              <w:rPr>
                <w:rFonts w:hAnsi="ＭＳ ゴシック"/>
                <w:color w:val="000000"/>
                <w:sz w:val="16"/>
                <w:szCs w:val="18"/>
              </w:rPr>
              <w:t>75</w:t>
            </w:r>
            <w:r w:rsidRPr="0041082C">
              <w:rPr>
                <w:rFonts w:hAnsi="ＭＳ ゴシック" w:hint="eastAsia"/>
                <w:color w:val="000000"/>
                <w:sz w:val="16"/>
                <w:szCs w:val="18"/>
              </w:rPr>
              <w:t>以上であること。</w:t>
            </w:r>
          </w:p>
          <w:p w:rsidR="00F26DAF" w:rsidRPr="0041082C" w:rsidRDefault="00F26DAF" w:rsidP="00F26DAF">
            <w:pPr>
              <w:autoSpaceDE w:val="0"/>
              <w:autoSpaceDN w:val="0"/>
              <w:adjustRightInd w:val="0"/>
              <w:spacing w:line="200" w:lineRule="exact"/>
              <w:ind w:leftChars="100" w:left="450" w:hangingChars="150" w:hanging="240"/>
              <w:jc w:val="left"/>
              <w:rPr>
                <w:rFonts w:hAnsi="ＭＳ ゴシック"/>
                <w:color w:val="000000"/>
                <w:sz w:val="16"/>
                <w:szCs w:val="18"/>
              </w:rPr>
            </w:pPr>
            <w:r w:rsidRPr="0041082C">
              <w:rPr>
                <w:rFonts w:hAnsi="ＭＳ ゴシック" w:hint="eastAsia"/>
                <w:color w:val="000000"/>
                <w:sz w:val="16"/>
                <w:szCs w:val="18"/>
              </w:rPr>
              <w:t>㈢</w:t>
            </w:r>
            <w:r w:rsidRPr="0041082C">
              <w:rPr>
                <w:rFonts w:hAnsi="ＭＳ ゴシック"/>
                <w:color w:val="000000"/>
                <w:sz w:val="16"/>
                <w:szCs w:val="18"/>
              </w:rPr>
              <w:t xml:space="preserve"> </w:t>
            </w:r>
            <w:r w:rsidRPr="0041082C">
              <w:rPr>
                <w:rFonts w:hAnsi="ＭＳ ゴシック" w:hint="eastAsia"/>
                <w:color w:val="000000"/>
                <w:sz w:val="16"/>
                <w:szCs w:val="18"/>
              </w:rPr>
              <w:t>指定認知症対応型共同生活介護を利用者に直接提供する職員の総数のうち、勤続年数７年以上の者の占める割合が</w:t>
            </w:r>
            <w:r w:rsidRPr="0041082C">
              <w:rPr>
                <w:rFonts w:hAnsi="ＭＳ ゴシック"/>
                <w:color w:val="000000"/>
                <w:sz w:val="16"/>
                <w:szCs w:val="18"/>
              </w:rPr>
              <w:t>100</w:t>
            </w:r>
            <w:r w:rsidRPr="0041082C">
              <w:rPr>
                <w:rFonts w:hAnsi="ＭＳ ゴシック" w:hint="eastAsia"/>
                <w:color w:val="000000"/>
                <w:sz w:val="16"/>
                <w:szCs w:val="18"/>
              </w:rPr>
              <w:t>分の</w:t>
            </w:r>
            <w:r w:rsidRPr="0041082C">
              <w:rPr>
                <w:rFonts w:hAnsi="ＭＳ ゴシック"/>
                <w:color w:val="000000"/>
                <w:sz w:val="16"/>
                <w:szCs w:val="18"/>
              </w:rPr>
              <w:t>30</w:t>
            </w:r>
            <w:r w:rsidRPr="0041082C">
              <w:rPr>
                <w:rFonts w:hAnsi="ＭＳ ゴシック" w:hint="eastAsia"/>
                <w:color w:val="000000"/>
                <w:sz w:val="16"/>
                <w:szCs w:val="18"/>
              </w:rPr>
              <w:t>以上であること。</w:t>
            </w:r>
          </w:p>
          <w:p w:rsidR="00F26DAF" w:rsidRPr="0041082C" w:rsidRDefault="00F26DAF" w:rsidP="00F26DAF">
            <w:pPr>
              <w:autoSpaceDE w:val="0"/>
              <w:autoSpaceDN w:val="0"/>
              <w:adjustRightInd w:val="0"/>
              <w:spacing w:line="200" w:lineRule="exact"/>
              <w:jc w:val="left"/>
              <w:rPr>
                <w:rFonts w:hAnsi="ＭＳ ゴシック"/>
                <w:color w:val="000000"/>
                <w:sz w:val="16"/>
                <w:szCs w:val="18"/>
              </w:rPr>
            </w:pPr>
            <w:r w:rsidRPr="0041082C">
              <w:rPr>
                <w:rFonts w:hAnsi="ＭＳ ゴシック" w:hint="eastAsia"/>
                <w:color w:val="000000"/>
                <w:sz w:val="16"/>
                <w:szCs w:val="18"/>
              </w:rPr>
              <w:t xml:space="preserve">(2) </w:t>
            </w:r>
            <w:r w:rsidRPr="0041082C">
              <w:rPr>
                <w:rFonts w:hAnsi="ＭＳ ゴシック" w:cs="ＭＳ Ｐゴシック" w:hint="eastAsia"/>
                <w:color w:val="000000"/>
                <w:kern w:val="24"/>
                <w:sz w:val="16"/>
                <w:szCs w:val="18"/>
              </w:rPr>
              <w:t>定員超過利用・人員基準欠如に該当していないこと。</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autoSpaceDE w:val="0"/>
              <w:autoSpaceDN w:val="0"/>
              <w:spacing w:line="200" w:lineRule="exact"/>
              <w:ind w:left="160" w:hangingChars="100" w:hanging="160"/>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F26DAF" w:rsidRPr="0041082C" w:rsidRDefault="00F26DAF" w:rsidP="00F26DAF">
            <w:pPr>
              <w:autoSpaceDE w:val="0"/>
              <w:autoSpaceDN w:val="0"/>
              <w:spacing w:line="200" w:lineRule="exact"/>
              <w:ind w:left="160" w:hangingChars="100" w:hanging="160"/>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F26DAF" w:rsidRPr="0041082C" w:rsidRDefault="00F26DAF" w:rsidP="00F26DAF">
            <w:pPr>
              <w:autoSpaceDE w:val="0"/>
              <w:autoSpaceDN w:val="0"/>
              <w:spacing w:line="200" w:lineRule="exact"/>
              <w:ind w:left="160" w:hangingChars="100" w:hanging="160"/>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F26DAF" w:rsidRPr="0041082C" w:rsidRDefault="00F26DAF" w:rsidP="00F26DAF">
            <w:pPr>
              <w:autoSpaceDE w:val="0"/>
              <w:autoSpaceDN w:val="0"/>
              <w:spacing w:line="200" w:lineRule="exact"/>
              <w:ind w:left="160" w:hangingChars="100" w:hanging="160"/>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⑥勤続年数とは、各月の前月の末日時点における勤続年数をいうものとする。</w:t>
            </w:r>
          </w:p>
          <w:p w:rsidR="00F26DAF" w:rsidRPr="0041082C" w:rsidRDefault="00F26DAF" w:rsidP="00F26DAF">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F26DAF" w:rsidRPr="0041082C" w:rsidRDefault="00F26DAF" w:rsidP="00F26DAF">
            <w:pPr>
              <w:autoSpaceDE w:val="0"/>
              <w:autoSpaceDN w:val="0"/>
              <w:adjustRightInd w:val="0"/>
              <w:spacing w:line="200" w:lineRule="exact"/>
              <w:ind w:left="160" w:hangingChars="100" w:hanging="160"/>
              <w:jc w:val="left"/>
              <w:rPr>
                <w:rFonts w:hAnsi="ＭＳ ゴシック" w:cs="ＭＳ Ｐゴシック"/>
                <w:color w:val="000000"/>
                <w:kern w:val="24"/>
                <w:sz w:val="16"/>
                <w:szCs w:val="16"/>
              </w:rPr>
            </w:pPr>
            <w:r w:rsidRPr="0041082C">
              <w:rPr>
                <w:rFonts w:hAnsi="ＭＳ ゴシック" w:cs="ＭＳ Ｐゴシック" w:hint="eastAsia"/>
                <w:color w:val="000000"/>
                <w:kern w:val="24"/>
                <w:sz w:val="16"/>
                <w:szCs w:val="16"/>
              </w:rPr>
              <w:t>②同一の事業所において介護予防</w:t>
            </w:r>
            <w:r w:rsidRPr="0041082C">
              <w:rPr>
                <w:rFonts w:hAnsi="ＭＳ ゴシック" w:hint="eastAsia"/>
                <w:color w:val="000000"/>
                <w:sz w:val="16"/>
                <w:szCs w:val="18"/>
              </w:rPr>
              <w:t>認知症対応型共同生活介護</w:t>
            </w:r>
            <w:r w:rsidRPr="0041082C">
              <w:rPr>
                <w:rFonts w:hAnsi="ＭＳ ゴシック" w:cs="ＭＳ Ｐゴシック" w:hint="eastAsia"/>
                <w:color w:val="000000"/>
                <w:kern w:val="24"/>
                <w:sz w:val="16"/>
                <w:szCs w:val="16"/>
              </w:rPr>
              <w:t>を一体的に行っている場合においては、本加算の計算も一体的に行うこととする。</w:t>
            </w:r>
          </w:p>
          <w:p w:rsidR="00F26DAF" w:rsidRPr="0041082C" w:rsidRDefault="00F26DAF" w:rsidP="00F26DAF">
            <w:pPr>
              <w:autoSpaceDE w:val="0"/>
              <w:autoSpaceDN w:val="0"/>
              <w:adjustRightInd w:val="0"/>
              <w:spacing w:line="200" w:lineRule="exact"/>
              <w:ind w:left="160" w:hangingChars="100" w:hanging="160"/>
              <w:jc w:val="left"/>
              <w:rPr>
                <w:rFonts w:hAnsi="ＭＳ ゴシック"/>
                <w:color w:val="000000"/>
                <w:sz w:val="18"/>
                <w:szCs w:val="18"/>
              </w:rPr>
            </w:pPr>
            <w:r w:rsidRPr="0041082C">
              <w:rPr>
                <w:rFonts w:hAnsi="ＭＳ ゴシック" w:cs="ＭＳ Ｐゴシック" w:hint="eastAsia"/>
                <w:color w:val="000000"/>
                <w:kern w:val="24"/>
                <w:sz w:val="16"/>
                <w:szCs w:val="18"/>
              </w:rPr>
              <w:t>②なお、この場合の</w:t>
            </w:r>
            <w:r w:rsidRPr="0041082C">
              <w:rPr>
                <w:rFonts w:hAnsi="ＭＳ ゴシック" w:hint="eastAsia"/>
                <w:color w:val="000000"/>
                <w:sz w:val="16"/>
                <w:szCs w:val="18"/>
              </w:rPr>
              <w:t>介護</w:t>
            </w:r>
            <w:r w:rsidRPr="0041082C">
              <w:rPr>
                <w:rFonts w:hAnsi="ＭＳ ゴシック" w:cs="ＭＳ Ｐゴシック" w:hint="eastAsia"/>
                <w:color w:val="000000"/>
                <w:kern w:val="24"/>
                <w:sz w:val="16"/>
                <w:szCs w:val="18"/>
              </w:rPr>
              <w:t>従業者に係る常勤換算にあっては、利用者への介護業務（計画作成等介護を行うに当たって必要な業務は含まれるが、請求事務等介護に関わらない業務を除く。）に従事している時間を用いても差し支えない。</w:t>
            </w:r>
          </w:p>
        </w:tc>
        <w:tc>
          <w:tcPr>
            <w:tcW w:w="425"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c>
          <w:tcPr>
            <w:tcW w:w="426" w:type="dxa"/>
            <w:vMerge/>
            <w:vAlign w:val="center"/>
          </w:tcPr>
          <w:p w:rsidR="00F26DAF" w:rsidRPr="0041082C" w:rsidRDefault="00F26DAF" w:rsidP="00F26DAF">
            <w:pPr>
              <w:spacing w:line="200" w:lineRule="exact"/>
              <w:jc w:val="center"/>
              <w:rPr>
                <w:rFonts w:hAnsi="ＭＳ ゴシック"/>
                <w:sz w:val="18"/>
                <w:szCs w:val="18"/>
              </w:rPr>
            </w:pPr>
          </w:p>
        </w:tc>
      </w:tr>
      <w:tr w:rsidR="00F26DAF" w:rsidRPr="0041082C" w:rsidTr="00F26DAF">
        <w:tc>
          <w:tcPr>
            <w:tcW w:w="2305" w:type="dxa"/>
            <w:vMerge w:val="restart"/>
            <w:tcBorders>
              <w:top w:val="single" w:sz="4" w:space="0" w:color="auto"/>
            </w:tcBorders>
          </w:tcPr>
          <w:p w:rsidR="00F26DAF" w:rsidRPr="0041082C" w:rsidRDefault="00F26DAF" w:rsidP="00F26DAF">
            <w:pPr>
              <w:numPr>
                <w:ilvl w:val="0"/>
                <w:numId w:val="29"/>
              </w:numPr>
              <w:spacing w:line="200" w:lineRule="exact"/>
              <w:rPr>
                <w:rFonts w:hAnsi="ＭＳ ゴシック"/>
                <w:color w:val="000000"/>
                <w:sz w:val="18"/>
                <w:szCs w:val="18"/>
              </w:rPr>
            </w:pPr>
            <w:r w:rsidRPr="0041082C">
              <w:br w:type="page"/>
            </w:r>
            <w:r w:rsidRPr="0041082C">
              <w:br w:type="page"/>
            </w:r>
            <w:r w:rsidRPr="0041082C">
              <w:rPr>
                <w:rFonts w:hAnsi="ＭＳ ゴシック" w:hint="eastAsia"/>
                <w:color w:val="000000"/>
                <w:sz w:val="18"/>
                <w:szCs w:val="18"/>
              </w:rPr>
              <w:t>介護職員処遇改善加算について</w:t>
            </w:r>
          </w:p>
          <w:p w:rsidR="00F26DAF" w:rsidRPr="0041082C" w:rsidRDefault="00F26DAF" w:rsidP="00F26DAF">
            <w:pPr>
              <w:spacing w:line="200" w:lineRule="exact"/>
              <w:ind w:left="180" w:hangingChars="100" w:hanging="180"/>
              <w:rPr>
                <w:rFonts w:hAnsi="ＭＳ ゴシック"/>
                <w:color w:val="000000"/>
                <w:sz w:val="18"/>
                <w:szCs w:val="18"/>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spacing w:line="200" w:lineRule="exact"/>
              <w:rPr>
                <w:rFonts w:hAnsi="ＭＳ ゴシック" w:cs="ＭＳ Ｐゴシック"/>
                <w:color w:val="000000"/>
                <w:kern w:val="24"/>
                <w:sz w:val="18"/>
                <w:szCs w:val="18"/>
              </w:rPr>
            </w:pPr>
            <w:r w:rsidRPr="0041082C">
              <w:rPr>
                <w:rFonts w:hAnsi="ＭＳ ゴシック" w:cs="ＭＳ Ｐゴシック" w:hint="eastAsia"/>
                <w:color w:val="000000"/>
                <w:kern w:val="24"/>
                <w:sz w:val="18"/>
                <w:szCs w:val="18"/>
              </w:rPr>
              <w:t>別に厚生労働大臣が定める基準に適合している介護職員の賃金の改善等を実施しているものとして</w:t>
            </w:r>
            <w:r w:rsidR="00EC55AA">
              <w:rPr>
                <w:rFonts w:hAnsi="ＭＳ ゴシック" w:cs="ＭＳ Ｐゴシック" w:hint="eastAsia"/>
                <w:color w:val="000000"/>
                <w:kern w:val="24"/>
                <w:sz w:val="18"/>
                <w:szCs w:val="18"/>
              </w:rPr>
              <w:t>市町村長</w:t>
            </w:r>
            <w:r w:rsidRPr="0041082C">
              <w:rPr>
                <w:rFonts w:hAnsi="ＭＳ ゴシック" w:cs="ＭＳ Ｐゴシック" w:hint="eastAsia"/>
                <w:color w:val="000000"/>
                <w:kern w:val="24"/>
                <w:sz w:val="18"/>
                <w:szCs w:val="18"/>
              </w:rPr>
              <w:t>に届け出た指定認知症対応型共同生活介護事業所が、利用者に対し、指定認知症対応型共同生活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F26DAF" w:rsidRPr="0041082C" w:rsidRDefault="00F26DAF" w:rsidP="00F26DAF">
            <w:pPr>
              <w:spacing w:line="200" w:lineRule="exact"/>
              <w:ind w:right="720" w:firstLineChars="100" w:firstLine="180"/>
              <w:rPr>
                <w:rFonts w:hAnsi="ＭＳ ゴシック"/>
                <w:color w:val="000000"/>
                <w:sz w:val="18"/>
                <w:szCs w:val="18"/>
              </w:rPr>
            </w:pPr>
            <w:r w:rsidRPr="0041082C">
              <w:rPr>
                <w:rFonts w:hAnsi="ＭＳ ゴシック" w:cs="ＭＳ Ｐゴシック" w:hint="eastAsia"/>
                <w:color w:val="000000"/>
                <w:kern w:val="24"/>
                <w:sz w:val="18"/>
                <w:szCs w:val="18"/>
              </w:rPr>
              <w:t>（１）介</w:t>
            </w:r>
            <w:r w:rsidRPr="0041082C">
              <w:rPr>
                <w:rFonts w:hAnsi="ＭＳ ゴシック" w:hint="eastAsia"/>
                <w:color w:val="000000"/>
                <w:sz w:val="18"/>
                <w:szCs w:val="18"/>
              </w:rPr>
              <w:t xml:space="preserve">護職員処遇改善加算（Ⅰ）　</w:t>
            </w:r>
            <w:r w:rsidRPr="0041082C">
              <w:rPr>
                <w:rFonts w:hint="eastAsia"/>
                <w:color w:val="000000"/>
                <w:sz w:val="18"/>
                <w:szCs w:val="18"/>
              </w:rPr>
              <w:t>所定単位数の111/1000</w:t>
            </w:r>
          </w:p>
          <w:p w:rsidR="00F26DAF" w:rsidRPr="0041082C" w:rsidRDefault="00F26DAF" w:rsidP="00F26DAF">
            <w:pPr>
              <w:spacing w:line="200" w:lineRule="exact"/>
              <w:ind w:right="1080" w:firstLineChars="100" w:firstLine="180"/>
              <w:rPr>
                <w:color w:val="000000"/>
                <w:sz w:val="18"/>
                <w:szCs w:val="18"/>
              </w:rPr>
            </w:pPr>
            <w:r w:rsidRPr="0041082C">
              <w:rPr>
                <w:rFonts w:hAnsi="ＭＳ ゴシック" w:cs="ＭＳ Ｐゴシック" w:hint="eastAsia"/>
                <w:color w:val="000000"/>
                <w:kern w:val="24"/>
                <w:sz w:val="18"/>
                <w:szCs w:val="18"/>
              </w:rPr>
              <w:t>（２）</w:t>
            </w:r>
            <w:r w:rsidRPr="0041082C">
              <w:rPr>
                <w:rFonts w:hAnsi="ＭＳ ゴシック" w:hint="eastAsia"/>
                <w:color w:val="000000"/>
                <w:sz w:val="18"/>
                <w:szCs w:val="18"/>
              </w:rPr>
              <w:t xml:space="preserve">介護職員処遇改善加算（Ⅱ）　</w:t>
            </w:r>
            <w:r w:rsidRPr="0041082C">
              <w:rPr>
                <w:rFonts w:hint="eastAsia"/>
                <w:color w:val="000000"/>
                <w:sz w:val="18"/>
                <w:szCs w:val="18"/>
              </w:rPr>
              <w:t>所定単位数の81/1000</w:t>
            </w:r>
          </w:p>
          <w:p w:rsidR="00F26DAF" w:rsidRPr="0041082C" w:rsidRDefault="00F26DAF" w:rsidP="00F26DAF">
            <w:pPr>
              <w:spacing w:line="200" w:lineRule="exact"/>
              <w:ind w:right="720" w:firstLineChars="100" w:firstLine="180"/>
              <w:rPr>
                <w:rFonts w:hAnsi="ＭＳ ゴシック"/>
                <w:color w:val="000000"/>
                <w:sz w:val="16"/>
                <w:szCs w:val="18"/>
              </w:rPr>
            </w:pPr>
            <w:r w:rsidRPr="0041082C">
              <w:rPr>
                <w:rFonts w:hAnsi="ＭＳ ゴシック" w:cs="ＭＳ Ｐゴシック" w:hint="eastAsia"/>
                <w:color w:val="000000"/>
                <w:kern w:val="24"/>
                <w:sz w:val="18"/>
                <w:szCs w:val="18"/>
              </w:rPr>
              <w:t>（３）</w:t>
            </w:r>
            <w:r w:rsidRPr="0041082C">
              <w:rPr>
                <w:rFonts w:hAnsi="ＭＳ ゴシック" w:hint="eastAsia"/>
                <w:color w:val="000000"/>
                <w:sz w:val="18"/>
                <w:szCs w:val="18"/>
              </w:rPr>
              <w:t xml:space="preserve">介護職員処遇改善加算（Ⅲ）　</w:t>
            </w:r>
            <w:r w:rsidRPr="0041082C">
              <w:rPr>
                <w:rFonts w:hint="eastAsia"/>
                <w:color w:val="000000"/>
                <w:sz w:val="18"/>
                <w:szCs w:val="18"/>
              </w:rPr>
              <w:t>所定単位数の45/1000</w:t>
            </w:r>
          </w:p>
          <w:p w:rsidR="00F26DAF" w:rsidRPr="0041082C" w:rsidRDefault="00F26DAF" w:rsidP="00F26DAF">
            <w:pPr>
              <w:spacing w:line="200" w:lineRule="exact"/>
              <w:ind w:right="720" w:firstLineChars="100" w:firstLine="160"/>
              <w:rPr>
                <w:rFonts w:hAnsi="ＭＳ ゴシック"/>
                <w:color w:val="000000"/>
                <w:sz w:val="16"/>
                <w:szCs w:val="18"/>
              </w:rPr>
            </w:pPr>
          </w:p>
          <w:p w:rsidR="00F26DAF" w:rsidRPr="0041082C" w:rsidRDefault="00F26DAF" w:rsidP="00F26DAF">
            <w:pPr>
              <w:spacing w:line="200" w:lineRule="exact"/>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【経過措置】</w:t>
            </w:r>
          </w:p>
          <w:p w:rsidR="00F26DAF" w:rsidRPr="0041082C" w:rsidRDefault="00F26DAF" w:rsidP="00F26DAF">
            <w:pPr>
              <w:spacing w:line="200" w:lineRule="exact"/>
              <w:rPr>
                <w:rFonts w:hAnsi="ＭＳ ゴシック" w:cs="ＭＳ Ｐゴシック"/>
                <w:color w:val="000000"/>
                <w:kern w:val="24"/>
                <w:sz w:val="16"/>
                <w:szCs w:val="18"/>
              </w:rPr>
            </w:pPr>
            <w:r w:rsidRPr="0041082C">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5"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tcBorders>
              <w:top w:val="single" w:sz="4" w:space="0" w:color="auto"/>
            </w:tcBorders>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EC55AA">
              <w:rPr>
                <w:rFonts w:hAnsi="ＭＳ ゴシック" w:hint="eastAsia"/>
                <w:color w:val="000000"/>
                <w:sz w:val="16"/>
                <w:szCs w:val="18"/>
              </w:rPr>
              <w:t>市町村長</w:t>
            </w:r>
            <w:r w:rsidRPr="0041082C">
              <w:rPr>
                <w:rFonts w:hAnsi="ＭＳ ゴシック" w:hint="eastAsia"/>
                <w:color w:val="000000"/>
                <w:sz w:val="16"/>
                <w:szCs w:val="18"/>
              </w:rPr>
              <w:t>に届けているか。</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autoSpaceDE w:val="0"/>
              <w:autoSpaceDN w:val="0"/>
              <w:adjustRightInd w:val="0"/>
              <w:spacing w:line="200" w:lineRule="exact"/>
              <w:rPr>
                <w:rFonts w:hAnsi="ＭＳ ゴシック" w:cs="MS-Mincho"/>
                <w:color w:val="000000"/>
                <w:kern w:val="0"/>
                <w:sz w:val="16"/>
                <w:szCs w:val="18"/>
              </w:rPr>
            </w:pPr>
            <w:r w:rsidRPr="0041082C">
              <w:rPr>
                <w:rFonts w:hAnsi="ＭＳ ゴシック" w:hint="eastAsia"/>
                <w:color w:val="000000"/>
                <w:sz w:val="16"/>
                <w:szCs w:val="18"/>
              </w:rPr>
              <w:t>③介護職員処遇改善加算の算定額に相当する賃金改善を実施しているか。</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ind w:left="160" w:hangingChars="100" w:hanging="160"/>
              <w:rPr>
                <w:rFonts w:hAnsi="ＭＳ ゴシック"/>
                <w:color w:val="000000"/>
                <w:sz w:val="16"/>
                <w:szCs w:val="18"/>
                <w:lang w:val="en-US" w:eastAsia="ja-JP"/>
              </w:rPr>
            </w:pPr>
            <w:r w:rsidRPr="0041082C">
              <w:rPr>
                <w:rFonts w:hAnsi="ＭＳ ゴシック" w:hint="eastAsia"/>
                <w:color w:val="000000"/>
                <w:sz w:val="16"/>
                <w:szCs w:val="18"/>
                <w:lang w:val="en-US" w:eastAsia="ja-JP"/>
              </w:rPr>
              <w:t>④事業年度ごとに介護職員の処遇改善に関する実績を</w:t>
            </w:r>
            <w:r w:rsidR="00EC55AA">
              <w:rPr>
                <w:rFonts w:hAnsi="ＭＳ ゴシック" w:hint="eastAsia"/>
                <w:color w:val="000000"/>
                <w:sz w:val="16"/>
                <w:szCs w:val="18"/>
                <w:lang w:val="en-US" w:eastAsia="ja-JP"/>
              </w:rPr>
              <w:t>市町村長</w:t>
            </w:r>
            <w:r w:rsidRPr="0041082C">
              <w:rPr>
                <w:rFonts w:hAnsi="ＭＳ ゴシック" w:hint="eastAsia"/>
                <w:color w:val="000000"/>
                <w:sz w:val="16"/>
                <w:szCs w:val="18"/>
                <w:lang w:val="en-US" w:eastAsia="ja-JP"/>
              </w:rPr>
              <w:t>に報告しているか。</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ind w:left="160" w:hangingChars="100" w:hanging="160"/>
              <w:rPr>
                <w:rFonts w:hAnsi="ＭＳ ゴシック"/>
                <w:color w:val="000000"/>
                <w:sz w:val="16"/>
                <w:szCs w:val="18"/>
                <w:lang w:val="en-US" w:eastAsia="ja-JP"/>
              </w:rPr>
            </w:pPr>
            <w:r w:rsidRPr="0041082C">
              <w:rPr>
                <w:rFonts w:hAnsi="ＭＳ ゴシック" w:hint="eastAsia"/>
                <w:color w:val="000000"/>
                <w:sz w:val="16"/>
                <w:szCs w:val="18"/>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ind w:left="160" w:hangingChars="100" w:hanging="160"/>
              <w:rPr>
                <w:rFonts w:hAnsi="ＭＳ ゴシック"/>
                <w:color w:val="000000"/>
                <w:sz w:val="16"/>
                <w:szCs w:val="18"/>
                <w:lang w:val="en-US" w:eastAsia="ja-JP"/>
              </w:rPr>
            </w:pPr>
            <w:r w:rsidRPr="0041082C">
              <w:rPr>
                <w:rFonts w:hAnsi="ＭＳ ゴシック" w:hint="eastAsia"/>
                <w:color w:val="000000"/>
                <w:sz w:val="16"/>
                <w:szCs w:val="18"/>
                <w:lang w:val="en-US" w:eastAsia="ja-JP"/>
              </w:rPr>
              <w:t>⑥</w:t>
            </w:r>
            <w:r w:rsidRPr="0041082C">
              <w:rPr>
                <w:rFonts w:hAnsi="ＭＳ ゴシック" w:hint="eastAsia"/>
                <w:color w:val="000000"/>
                <w:sz w:val="16"/>
                <w:szCs w:val="18"/>
              </w:rPr>
              <w:t>指</w:t>
            </w:r>
            <w:r w:rsidRPr="0041082C">
              <w:rPr>
                <w:rFonts w:hAnsi="ＭＳ ゴシック" w:hint="eastAsia"/>
                <w:color w:val="000000"/>
                <w:sz w:val="16"/>
                <w:szCs w:val="18"/>
                <w:lang w:val="en-US" w:eastAsia="ja-JP"/>
              </w:rPr>
              <w:t>労働保険料の納付が適正に行われているか。</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ind w:leftChars="-30" w:left="-63" w:firstLineChars="50" w:firstLine="80"/>
              <w:rPr>
                <w:rFonts w:hAnsi="ＭＳ ゴシック"/>
                <w:color w:val="000000"/>
                <w:sz w:val="16"/>
                <w:lang w:val="en-US" w:eastAsia="ja-JP"/>
              </w:rPr>
            </w:pPr>
            <w:r w:rsidRPr="0041082C">
              <w:rPr>
                <w:rFonts w:hAnsi="ＭＳ ゴシック" w:hint="eastAsia"/>
                <w:color w:val="000000"/>
                <w:sz w:val="16"/>
                <w:lang w:val="en-US" w:eastAsia="ja-JP"/>
              </w:rPr>
              <w:t>⑦次にかかげる基準のいずれにも適合しているか。</w:t>
            </w:r>
          </w:p>
          <w:p w:rsidR="00F26DAF" w:rsidRPr="0041082C" w:rsidRDefault="00F26DAF" w:rsidP="00F26DAF">
            <w:pPr>
              <w:pStyle w:val="a3"/>
              <w:spacing w:line="200" w:lineRule="exact"/>
              <w:rPr>
                <w:rFonts w:hAnsi="ＭＳ ゴシック"/>
                <w:color w:val="000000"/>
                <w:sz w:val="16"/>
                <w:szCs w:val="18"/>
                <w:lang w:val="en-US" w:eastAsia="ja-JP"/>
              </w:rPr>
            </w:pPr>
            <w:r w:rsidRPr="0041082C">
              <w:rPr>
                <w:rFonts w:hAnsi="ＭＳ ゴシック" w:hint="eastAsia"/>
                <w:color w:val="000000"/>
                <w:sz w:val="16"/>
                <w:szCs w:val="18"/>
                <w:lang w:val="en-US" w:eastAsia="ja-JP"/>
              </w:rPr>
              <w:t>（Ⅰ）キャリアパス要件Ⅰ及びⅡ及びⅢと職場環境要件を満たす</w:t>
            </w:r>
          </w:p>
          <w:p w:rsidR="00F26DAF" w:rsidRPr="0041082C" w:rsidRDefault="00F26DAF" w:rsidP="00F26DAF">
            <w:pPr>
              <w:pStyle w:val="a3"/>
              <w:spacing w:line="200" w:lineRule="exact"/>
              <w:ind w:leftChars="-30" w:left="-63" w:firstLineChars="50" w:firstLine="80"/>
              <w:rPr>
                <w:rFonts w:hAnsi="ＭＳ ゴシック"/>
                <w:color w:val="000000"/>
                <w:sz w:val="16"/>
                <w:szCs w:val="18"/>
                <w:lang w:val="en-US" w:eastAsia="ja-JP"/>
              </w:rPr>
            </w:pPr>
            <w:r w:rsidRPr="0041082C">
              <w:rPr>
                <w:rFonts w:hAnsi="ＭＳ ゴシック" w:hint="eastAsia"/>
                <w:color w:val="000000"/>
                <w:sz w:val="16"/>
                <w:szCs w:val="18"/>
                <w:lang w:val="en-US" w:eastAsia="ja-JP"/>
              </w:rPr>
              <w:t>（Ⅱ）キャリアパス要件Ⅰ及びⅡと職場環境要件を満たす</w:t>
            </w:r>
          </w:p>
          <w:p w:rsidR="00F26DAF" w:rsidRPr="0041082C" w:rsidRDefault="00F26DAF" w:rsidP="00F26DAF">
            <w:pPr>
              <w:pStyle w:val="a3"/>
              <w:spacing w:line="200" w:lineRule="exact"/>
              <w:ind w:leftChars="-30" w:left="-63" w:firstLineChars="50" w:firstLine="80"/>
              <w:rPr>
                <w:rFonts w:hAnsi="ＭＳ ゴシック"/>
                <w:color w:val="000000"/>
                <w:sz w:val="16"/>
                <w:lang w:val="en-US" w:eastAsia="ja-JP"/>
              </w:rPr>
            </w:pPr>
            <w:r w:rsidRPr="0041082C">
              <w:rPr>
                <w:rFonts w:hAnsi="ＭＳ ゴシック" w:hint="eastAsia"/>
                <w:color w:val="000000"/>
                <w:sz w:val="16"/>
                <w:szCs w:val="18"/>
                <w:lang w:val="en-US" w:eastAsia="ja-JP"/>
              </w:rPr>
              <w:t>（Ⅲ）キャリアパス要件Ⅰ又はⅡと職場環境要件を満たす</w:t>
            </w:r>
          </w:p>
          <w:p w:rsidR="00F26DAF" w:rsidRPr="0041082C" w:rsidRDefault="00F26DAF" w:rsidP="00F26DAF">
            <w:pPr>
              <w:pStyle w:val="a3"/>
              <w:spacing w:line="200" w:lineRule="exact"/>
              <w:rPr>
                <w:rFonts w:hAnsi="ＭＳ ゴシック"/>
                <w:color w:val="000000"/>
                <w:sz w:val="16"/>
                <w:szCs w:val="18"/>
                <w:lang w:val="en-US" w:eastAsia="ja-JP"/>
              </w:rPr>
            </w:pPr>
          </w:p>
          <w:p w:rsidR="00F26DAF" w:rsidRPr="0041082C" w:rsidRDefault="00F26DAF" w:rsidP="00F26DAF">
            <w:pPr>
              <w:tabs>
                <w:tab w:val="center" w:pos="4252"/>
                <w:tab w:val="right" w:pos="8504"/>
              </w:tabs>
              <w:snapToGrid w:val="0"/>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・キャリアパス要件Ⅰ：職位・職責・職務内容等</w:t>
            </w:r>
            <w:r w:rsidRPr="0041082C">
              <w:rPr>
                <w:rFonts w:hAnsi="ＭＳ ゴシック" w:hint="eastAsia"/>
                <w:color w:val="000000"/>
                <w:sz w:val="16"/>
              </w:rPr>
              <w:t>に</w:t>
            </w:r>
            <w:r w:rsidRPr="0041082C">
              <w:rPr>
                <w:rFonts w:hAnsi="ＭＳ ゴシック" w:hint="eastAsia"/>
                <w:color w:val="000000"/>
                <w:sz w:val="16"/>
                <w:szCs w:val="18"/>
              </w:rPr>
              <w:t>応じた任用要件と賃金体系を整備</w:t>
            </w:r>
            <w:r w:rsidRPr="0041082C">
              <w:rPr>
                <w:rFonts w:hAnsi="ＭＳ ゴシック" w:hint="eastAsia"/>
                <w:color w:val="000000"/>
                <w:sz w:val="16"/>
              </w:rPr>
              <w:t>する</w:t>
            </w:r>
            <w:r w:rsidRPr="0041082C">
              <w:rPr>
                <w:rFonts w:hAnsi="ＭＳ ゴシック" w:hint="eastAsia"/>
                <w:color w:val="000000"/>
                <w:sz w:val="16"/>
                <w:szCs w:val="18"/>
              </w:rPr>
              <w:t>こと</w:t>
            </w:r>
          </w:p>
          <w:p w:rsidR="00F26DAF" w:rsidRPr="0041082C" w:rsidRDefault="00F26DAF" w:rsidP="00F26DAF">
            <w:pPr>
              <w:tabs>
                <w:tab w:val="center" w:pos="4252"/>
                <w:tab w:val="right" w:pos="8504"/>
              </w:tabs>
              <w:snapToGrid w:val="0"/>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・キャリアパス要件Ⅱ：資質向上のための計画を策定して研修の実施又は研修の機会を確保すること</w:t>
            </w:r>
          </w:p>
          <w:p w:rsidR="00F26DAF" w:rsidRPr="0041082C" w:rsidRDefault="00F26DAF" w:rsidP="00F26DAF">
            <w:pPr>
              <w:tabs>
                <w:tab w:val="center" w:pos="4252"/>
                <w:tab w:val="right" w:pos="8504"/>
              </w:tabs>
              <w:snapToGrid w:val="0"/>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F26DAF" w:rsidRPr="0041082C" w:rsidRDefault="00F26DAF" w:rsidP="00F26DAF">
            <w:pPr>
              <w:tabs>
                <w:tab w:val="center" w:pos="4252"/>
                <w:tab w:val="right" w:pos="8504"/>
              </w:tabs>
              <w:snapToGrid w:val="0"/>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・職場環境等要件：賃金改善以外の処遇改善を実施すること</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color w:val="000000"/>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color w:val="000000"/>
                <w:sz w:val="16"/>
                <w:szCs w:val="18"/>
              </w:rPr>
            </w:pPr>
            <w:r w:rsidRPr="0041082C">
              <w:rPr>
                <w:rFonts w:hAnsi="ＭＳ ゴシック" w:hint="eastAsia"/>
                <w:color w:val="000000"/>
                <w:sz w:val="16"/>
                <w:szCs w:val="18"/>
              </w:rPr>
              <w:t>⑧</w:t>
            </w:r>
            <w:r w:rsidRPr="0041082C">
              <w:rPr>
                <w:rFonts w:hAnsi="ＭＳ ゴシック" w:hint="eastAsia"/>
                <w:b/>
                <w:color w:val="000000"/>
                <w:sz w:val="16"/>
                <w:szCs w:val="18"/>
              </w:rPr>
              <w:t>〔職場環境要件〕</w:t>
            </w:r>
            <w:r w:rsidRPr="0041082C">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5"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c>
          <w:tcPr>
            <w:tcW w:w="426" w:type="dxa"/>
            <w:vMerge/>
            <w:vAlign w:val="center"/>
          </w:tcPr>
          <w:p w:rsidR="00F26DAF" w:rsidRPr="0041082C" w:rsidRDefault="00F26DAF" w:rsidP="00F26DAF">
            <w:pPr>
              <w:spacing w:line="200" w:lineRule="exact"/>
              <w:rPr>
                <w:rFonts w:hAnsi="ＭＳ ゴシック"/>
                <w:sz w:val="18"/>
                <w:szCs w:val="18"/>
              </w:rPr>
            </w:pPr>
          </w:p>
        </w:tc>
      </w:tr>
      <w:tr w:rsidR="00F26DAF" w:rsidRPr="0041082C" w:rsidTr="00F26DAF">
        <w:tc>
          <w:tcPr>
            <w:tcW w:w="2305" w:type="dxa"/>
            <w:vMerge w:val="restart"/>
          </w:tcPr>
          <w:p w:rsidR="00F26DAF" w:rsidRPr="0041082C" w:rsidRDefault="00F26DAF" w:rsidP="00F26DAF">
            <w:pPr>
              <w:numPr>
                <w:ilvl w:val="0"/>
                <w:numId w:val="29"/>
              </w:numPr>
              <w:spacing w:line="200" w:lineRule="exact"/>
              <w:rPr>
                <w:rFonts w:hAnsi="ＭＳ ゴシック"/>
                <w:sz w:val="18"/>
                <w:szCs w:val="18"/>
              </w:rPr>
            </w:pPr>
            <w:r w:rsidRPr="0041082C">
              <w:rPr>
                <w:rFonts w:hAnsi="ＭＳ ゴシック" w:hint="eastAsia"/>
                <w:sz w:val="18"/>
                <w:szCs w:val="18"/>
              </w:rPr>
              <w:t>介護職員等特定処遇改善加算</w:t>
            </w:r>
          </w:p>
          <w:p w:rsidR="00F26DAF" w:rsidRPr="0041082C" w:rsidRDefault="00F26DAF" w:rsidP="00F26DAF">
            <w:pPr>
              <w:spacing w:line="200" w:lineRule="exact"/>
              <w:ind w:left="180" w:hangingChars="100" w:hanging="180"/>
              <w:rPr>
                <w:rFonts w:hAnsi="ＭＳ ゴシック"/>
                <w:color w:val="000000"/>
                <w:sz w:val="18"/>
                <w:szCs w:val="18"/>
                <w:shd w:val="pct15" w:color="auto" w:fill="FFFFFF"/>
              </w:rPr>
            </w:pPr>
            <w:r w:rsidRPr="0041082C">
              <w:rPr>
                <w:rFonts w:hAnsi="ＭＳ ゴシック" w:hint="eastAsia"/>
                <w:color w:val="000000"/>
                <w:sz w:val="18"/>
                <w:szCs w:val="18"/>
                <w:shd w:val="pct15" w:color="auto" w:fill="FFFFFF"/>
              </w:rPr>
              <w:t>【介護予防認知症対応型共同生活介護】</w:t>
            </w:r>
          </w:p>
        </w:tc>
        <w:tc>
          <w:tcPr>
            <w:tcW w:w="6440" w:type="dxa"/>
            <w:tcBorders>
              <w:top w:val="single" w:sz="4" w:space="0" w:color="auto"/>
              <w:bottom w:val="single" w:sz="4" w:space="0" w:color="auto"/>
            </w:tcBorders>
          </w:tcPr>
          <w:p w:rsidR="00F26DAF" w:rsidRPr="0041082C" w:rsidRDefault="00F26DAF" w:rsidP="00F26DAF">
            <w:pPr>
              <w:tabs>
                <w:tab w:val="center" w:pos="4252"/>
                <w:tab w:val="right" w:pos="8504"/>
              </w:tabs>
              <w:snapToGrid w:val="0"/>
              <w:spacing w:line="200" w:lineRule="exact"/>
              <w:rPr>
                <w:rFonts w:hAnsi="ＭＳ ゴシック"/>
                <w:sz w:val="18"/>
                <w:szCs w:val="18"/>
              </w:rPr>
            </w:pPr>
            <w:r w:rsidRPr="0041082C">
              <w:rPr>
                <w:rFonts w:hAnsi="ＭＳ ゴシック" w:hint="eastAsia"/>
                <w:sz w:val="18"/>
                <w:szCs w:val="18"/>
              </w:rPr>
              <w:t>別に厚生労働大臣が定める基準に適合している介護職員等の賃金の改善等を実施しているものとして</w:t>
            </w:r>
            <w:r w:rsidR="00EC55AA">
              <w:rPr>
                <w:rFonts w:hAnsi="ＭＳ ゴシック" w:hint="eastAsia"/>
                <w:sz w:val="18"/>
                <w:szCs w:val="18"/>
              </w:rPr>
              <w:t>市町村長</w:t>
            </w:r>
            <w:r w:rsidRPr="0041082C">
              <w:rPr>
                <w:rFonts w:hAnsi="ＭＳ ゴシック" w:hint="eastAsia"/>
                <w:sz w:val="18"/>
                <w:szCs w:val="18"/>
              </w:rPr>
              <w:t>に届け出た指定</w:t>
            </w:r>
            <w:r w:rsidRPr="0041082C">
              <w:rPr>
                <w:rFonts w:hAnsi="ＭＳ ゴシック" w:cs="ＭＳ Ｐゴシック" w:hint="eastAsia"/>
                <w:color w:val="000000"/>
                <w:kern w:val="24"/>
                <w:sz w:val="18"/>
                <w:szCs w:val="18"/>
              </w:rPr>
              <w:t>通所介護</w:t>
            </w:r>
            <w:r w:rsidRPr="0041082C">
              <w:rPr>
                <w:rFonts w:hAnsi="ＭＳ ゴシック" w:hint="eastAsia"/>
                <w:sz w:val="18"/>
                <w:szCs w:val="18"/>
              </w:rPr>
              <w:t>事業所が、利用者に対し、指定</w:t>
            </w:r>
            <w:r w:rsidRPr="0041082C">
              <w:rPr>
                <w:rFonts w:hAnsi="ＭＳ ゴシック" w:cs="ＭＳ Ｐゴシック" w:hint="eastAsia"/>
                <w:color w:val="000000"/>
                <w:kern w:val="24"/>
                <w:sz w:val="18"/>
                <w:szCs w:val="18"/>
              </w:rPr>
              <w:t>通所介護</w:t>
            </w:r>
            <w:r w:rsidRPr="0041082C">
              <w:rPr>
                <w:rFonts w:hAnsi="ＭＳ ゴシック" w:hint="eastAsia"/>
                <w:sz w:val="18"/>
                <w:szCs w:val="18"/>
              </w:rPr>
              <w:t>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F26DAF" w:rsidRPr="0041082C" w:rsidRDefault="00F26DAF" w:rsidP="00F26DAF">
            <w:pPr>
              <w:tabs>
                <w:tab w:val="center" w:pos="4252"/>
                <w:tab w:val="right" w:pos="8504"/>
              </w:tabs>
              <w:snapToGrid w:val="0"/>
              <w:spacing w:line="200" w:lineRule="exact"/>
              <w:ind w:firstLineChars="100" w:firstLine="180"/>
              <w:rPr>
                <w:rFonts w:hAnsi="ＭＳ ゴシック"/>
                <w:sz w:val="18"/>
                <w:szCs w:val="18"/>
              </w:rPr>
            </w:pPr>
            <w:r w:rsidRPr="0041082C">
              <w:rPr>
                <w:rFonts w:hint="eastAsia"/>
                <w:sz w:val="18"/>
                <w:szCs w:val="18"/>
              </w:rPr>
              <w:t>（１）</w:t>
            </w:r>
            <w:r w:rsidRPr="0041082C">
              <w:rPr>
                <w:rFonts w:hAnsi="ＭＳ ゴシック" w:hint="eastAsia"/>
                <w:sz w:val="18"/>
                <w:szCs w:val="18"/>
              </w:rPr>
              <w:t>介護職員等特定処遇改善加算（Ⅰ）　所定単位数の31/1000</w:t>
            </w:r>
          </w:p>
          <w:p w:rsidR="00F26DAF" w:rsidRPr="0041082C" w:rsidRDefault="00F26DAF" w:rsidP="00F26DAF">
            <w:pPr>
              <w:tabs>
                <w:tab w:val="center" w:pos="4252"/>
                <w:tab w:val="right" w:pos="8504"/>
              </w:tabs>
              <w:snapToGrid w:val="0"/>
              <w:spacing w:line="200" w:lineRule="exact"/>
              <w:ind w:firstLineChars="100" w:firstLine="180"/>
              <w:rPr>
                <w:rFonts w:hAnsi="ＭＳ ゴシック"/>
                <w:sz w:val="18"/>
                <w:szCs w:val="18"/>
              </w:rPr>
            </w:pPr>
            <w:r w:rsidRPr="0041082C">
              <w:rPr>
                <w:rFonts w:hint="eastAsia"/>
                <w:sz w:val="18"/>
                <w:szCs w:val="18"/>
              </w:rPr>
              <w:t>（２）</w:t>
            </w:r>
            <w:r w:rsidRPr="0041082C">
              <w:rPr>
                <w:rFonts w:hAnsi="ＭＳ ゴシック" w:hint="eastAsia"/>
                <w:sz w:val="18"/>
                <w:szCs w:val="18"/>
              </w:rPr>
              <w:t>介護職員等特定処遇改善加算（Ⅱ）　所定単位数の23/1000</w:t>
            </w:r>
          </w:p>
        </w:tc>
        <w:tc>
          <w:tcPr>
            <w:tcW w:w="425" w:type="dxa"/>
            <w:vMerge w:val="restart"/>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c>
          <w:tcPr>
            <w:tcW w:w="426" w:type="dxa"/>
            <w:vMerge w:val="restart"/>
            <w:vAlign w:val="center"/>
          </w:tcPr>
          <w:p w:rsidR="00F26DAF" w:rsidRPr="0041082C" w:rsidRDefault="00F26DAF" w:rsidP="00F26DAF">
            <w:pPr>
              <w:jc w:val="center"/>
              <w:rPr>
                <w:rFonts w:hAnsi="ＭＳ ゴシック"/>
                <w:sz w:val="24"/>
                <w:szCs w:val="24"/>
              </w:rPr>
            </w:pPr>
            <w:r w:rsidRPr="0041082C">
              <w:rPr>
                <w:rFonts w:hAnsi="ＭＳ ゴシック" w:hint="eastAsia"/>
                <w:sz w:val="24"/>
                <w:szCs w:val="24"/>
              </w:rPr>
              <w:t>□</w:t>
            </w: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sz w:val="16"/>
                <w:szCs w:val="18"/>
              </w:rPr>
            </w:pPr>
            <w:r w:rsidRPr="0041082C">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320" w:hangingChars="200" w:hanging="320"/>
              <w:rPr>
                <w:rFonts w:hAnsi="ＭＳ ゴシック"/>
                <w:sz w:val="16"/>
                <w:szCs w:val="18"/>
              </w:rPr>
            </w:pPr>
            <w:r w:rsidRPr="0041082C">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320" w:hangingChars="200" w:hanging="320"/>
              <w:rPr>
                <w:rFonts w:hAnsi="ＭＳ ゴシック"/>
                <w:sz w:val="16"/>
                <w:szCs w:val="18"/>
              </w:rPr>
            </w:pPr>
            <w:r w:rsidRPr="0041082C">
              <w:rPr>
                <w:rFonts w:hAnsi="ＭＳ ゴシック" w:hint="eastAsia"/>
                <w:sz w:val="16"/>
                <w:szCs w:val="18"/>
              </w:rPr>
              <w:t>(二)経験・技能のある介護職員の賃金改善に要する費用の見込額の平均が、介護職員（経験・技能のある介護職員を除く。）の賃金改善に要する費用の見込額の平均</w:t>
            </w:r>
            <w:r w:rsidRPr="0041082C">
              <w:rPr>
                <w:rFonts w:hAnsi="ＭＳ ゴシック" w:hint="eastAsia"/>
                <w:sz w:val="16"/>
                <w:szCs w:val="16"/>
              </w:rPr>
              <w:t>を上回っている</w:t>
            </w:r>
            <w:r w:rsidRPr="0041082C">
              <w:rPr>
                <w:rFonts w:hAnsi="ＭＳ ゴシック" w:hint="eastAsia"/>
                <w:sz w:val="16"/>
                <w:szCs w:val="18"/>
              </w:rPr>
              <w:t>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320" w:hangingChars="200" w:hanging="320"/>
              <w:rPr>
                <w:rFonts w:hAnsi="ＭＳ ゴシック"/>
                <w:sz w:val="16"/>
                <w:szCs w:val="18"/>
              </w:rPr>
            </w:pPr>
            <w:r w:rsidRPr="0041082C">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320" w:hangingChars="200" w:hanging="320"/>
              <w:rPr>
                <w:rFonts w:hAnsi="ＭＳ ゴシック"/>
                <w:sz w:val="16"/>
                <w:szCs w:val="18"/>
              </w:rPr>
            </w:pPr>
            <w:r w:rsidRPr="0041082C">
              <w:rPr>
                <w:rFonts w:hAnsi="ＭＳ ゴシック" w:hint="eastAsia"/>
                <w:sz w:val="16"/>
                <w:szCs w:val="18"/>
              </w:rPr>
              <w:t>(四)介護職員以外の職員の賃金改善後の賃金の見込額が年額440万円を上回らないこと。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sz w:val="16"/>
                <w:szCs w:val="18"/>
              </w:rPr>
            </w:pPr>
            <w:r w:rsidRPr="0041082C">
              <w:rPr>
                <w:rFonts w:hAnsi="ＭＳ ゴシック" w:hint="eastAsia"/>
                <w:sz w:val="16"/>
                <w:szCs w:val="18"/>
              </w:rPr>
              <w:t>②</w:t>
            </w:r>
            <w:r w:rsidRPr="0041082C">
              <w:rPr>
                <w:rFonts w:hAnsi="ＭＳ ゴシック" w:hint="eastAsia"/>
                <w:b/>
                <w:sz w:val="16"/>
                <w:szCs w:val="16"/>
              </w:rPr>
              <w:t>〔介護職員等特定処遇改善計画書〕</w:t>
            </w:r>
            <w:r w:rsidRPr="0041082C">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EC55AA">
              <w:rPr>
                <w:rFonts w:hAnsi="ＭＳ ゴシック" w:hint="eastAsia"/>
                <w:sz w:val="16"/>
                <w:szCs w:val="18"/>
              </w:rPr>
              <w:t>市町村長</w:t>
            </w:r>
            <w:r w:rsidRPr="0041082C">
              <w:rPr>
                <w:rFonts w:hAnsi="ＭＳ ゴシック" w:hint="eastAsia"/>
                <w:sz w:val="16"/>
                <w:szCs w:val="18"/>
              </w:rPr>
              <w:t>に届け出ていること。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autoSpaceDE w:val="0"/>
              <w:autoSpaceDN w:val="0"/>
              <w:adjustRightInd w:val="0"/>
              <w:spacing w:line="200" w:lineRule="exact"/>
              <w:ind w:left="160" w:hangingChars="100" w:hanging="160"/>
              <w:rPr>
                <w:rFonts w:hAnsi="ＭＳ ゴシック" w:cs="MS-Mincho"/>
                <w:kern w:val="0"/>
                <w:sz w:val="16"/>
                <w:szCs w:val="18"/>
              </w:rPr>
            </w:pPr>
            <w:r w:rsidRPr="0041082C">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EC55AA">
              <w:rPr>
                <w:rFonts w:hAnsi="ＭＳ ゴシック" w:hint="eastAsia"/>
                <w:sz w:val="16"/>
                <w:szCs w:val="18"/>
              </w:rPr>
              <w:t>市町村長</w:t>
            </w:r>
            <w:r w:rsidRPr="0041082C">
              <w:rPr>
                <w:rFonts w:hAnsi="ＭＳ ゴシック" w:hint="eastAsia"/>
                <w:sz w:val="16"/>
                <w:szCs w:val="18"/>
              </w:rPr>
              <w:t>に届け出ること。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tabs>
                <w:tab w:val="center" w:pos="4252"/>
                <w:tab w:val="right" w:pos="8504"/>
              </w:tabs>
              <w:snapToGrid w:val="0"/>
              <w:spacing w:line="200" w:lineRule="exact"/>
              <w:ind w:left="160" w:hangingChars="100" w:hanging="160"/>
              <w:rPr>
                <w:rFonts w:hAnsi="ＭＳ ゴシック"/>
                <w:sz w:val="16"/>
                <w:szCs w:val="18"/>
              </w:rPr>
            </w:pPr>
            <w:r w:rsidRPr="0041082C">
              <w:rPr>
                <w:rFonts w:hAnsi="ＭＳ ゴシック" w:hint="eastAsia"/>
                <w:sz w:val="16"/>
                <w:szCs w:val="18"/>
              </w:rPr>
              <w:t>④事業年度ごとに当該事業所の職員の処遇改善に関する実績を</w:t>
            </w:r>
            <w:r w:rsidR="00EC55AA">
              <w:rPr>
                <w:rFonts w:hAnsi="ＭＳ ゴシック" w:hint="eastAsia"/>
                <w:sz w:val="16"/>
                <w:szCs w:val="18"/>
              </w:rPr>
              <w:t>市町村長</w:t>
            </w:r>
            <w:r w:rsidRPr="0041082C">
              <w:rPr>
                <w:rFonts w:hAnsi="ＭＳ ゴシック" w:hint="eastAsia"/>
                <w:sz w:val="16"/>
                <w:szCs w:val="18"/>
              </w:rPr>
              <w:t>に報告すること。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firstLineChars="100" w:firstLine="160"/>
              <w:rPr>
                <w:rFonts w:hAnsi="ＭＳ ゴシック"/>
                <w:sz w:val="16"/>
                <w:szCs w:val="18"/>
              </w:rPr>
            </w:pPr>
            <w:r w:rsidRPr="0041082C">
              <w:rPr>
                <w:rFonts w:hAnsi="ＭＳ ゴシック" w:hint="eastAsia"/>
                <w:sz w:val="16"/>
                <w:szCs w:val="18"/>
              </w:rPr>
              <w:t>⑤</w:t>
            </w:r>
            <w:r w:rsidRPr="0041082C">
              <w:rPr>
                <w:rFonts w:hAnsi="ＭＳ ゴシック" w:hint="eastAsia"/>
                <w:b/>
                <w:sz w:val="16"/>
                <w:szCs w:val="16"/>
              </w:rPr>
              <w:t>〔介護福祉士の配置要件〕</w:t>
            </w:r>
            <w:r w:rsidRPr="0041082C">
              <w:rPr>
                <w:rFonts w:hAnsi="ＭＳ ゴシック" w:hint="eastAsia"/>
                <w:sz w:val="16"/>
                <w:szCs w:val="18"/>
              </w:rPr>
              <w:t>サービス提供体制強化加算(Ⅰ)又は(Ⅱ)のいずれかを</w:t>
            </w:r>
            <w:r w:rsidRPr="0041082C">
              <w:rPr>
                <w:rFonts w:hAnsi="ＭＳ ゴシック" w:hint="eastAsia"/>
                <w:sz w:val="16"/>
                <w:szCs w:val="16"/>
              </w:rPr>
              <w:t>届け出ていること。</w:t>
            </w:r>
            <w:r w:rsidRPr="0041082C">
              <w:rPr>
                <w:rFonts w:hAnsi="ＭＳ ゴシック" w:hint="eastAsia"/>
                <w:sz w:val="16"/>
                <w:szCs w:val="18"/>
              </w:rPr>
              <w:t>（※</w:t>
            </w:r>
            <w:r w:rsidRPr="0041082C">
              <w:rPr>
                <w:rFonts w:hAnsi="ＭＳ ゴシック" w:hint="eastAsia"/>
                <w:b/>
                <w:sz w:val="16"/>
                <w:szCs w:val="18"/>
              </w:rPr>
              <w:t>加算Ⅰのみ</w:t>
            </w:r>
            <w:r w:rsidRPr="0041082C">
              <w:rPr>
                <w:rFonts w:hAnsi="ＭＳ ゴシック" w:hint="eastAsia"/>
                <w:sz w:val="16"/>
                <w:szCs w:val="18"/>
              </w:rPr>
              <w:t>）</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spacing w:line="200" w:lineRule="exact"/>
              <w:ind w:left="160" w:hangingChars="100" w:hanging="160"/>
              <w:rPr>
                <w:rFonts w:hAnsi="ＭＳ ゴシック"/>
                <w:sz w:val="16"/>
                <w:szCs w:val="18"/>
              </w:rPr>
            </w:pPr>
            <w:r w:rsidRPr="0041082C">
              <w:rPr>
                <w:rFonts w:hAnsi="ＭＳ ゴシック" w:hint="eastAsia"/>
                <w:sz w:val="16"/>
                <w:szCs w:val="18"/>
              </w:rPr>
              <w:t>⑥</w:t>
            </w:r>
            <w:r w:rsidRPr="0041082C">
              <w:rPr>
                <w:rFonts w:hAnsi="ＭＳ ゴシック" w:hint="eastAsia"/>
                <w:b/>
                <w:color w:val="000000"/>
                <w:sz w:val="16"/>
                <w:szCs w:val="16"/>
              </w:rPr>
              <w:t>〔現行加算要件〕</w:t>
            </w:r>
            <w:r w:rsidRPr="0041082C">
              <w:rPr>
                <w:rFonts w:hAnsi="ＭＳ ゴシック" w:hint="eastAsia"/>
                <w:sz w:val="16"/>
                <w:szCs w:val="18"/>
              </w:rPr>
              <w:t>介護職員処遇改善加算(Ⅰ)から(Ⅲ)までのいずれかを算定していること。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41082C"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41082C" w:rsidRDefault="00F26DAF" w:rsidP="00F26DAF">
            <w:pPr>
              <w:pStyle w:val="a3"/>
              <w:spacing w:line="200" w:lineRule="exact"/>
              <w:ind w:left="160" w:hangingChars="100" w:hanging="160"/>
              <w:rPr>
                <w:rFonts w:hAnsi="ＭＳ ゴシック"/>
                <w:sz w:val="16"/>
                <w:szCs w:val="18"/>
              </w:rPr>
            </w:pPr>
            <w:r w:rsidRPr="0041082C">
              <w:rPr>
                <w:rFonts w:hAnsi="ＭＳ ゴシック" w:hint="eastAsia"/>
                <w:sz w:val="16"/>
                <w:szCs w:val="18"/>
              </w:rPr>
              <w:t>⑦</w:t>
            </w:r>
            <w:r w:rsidRPr="0041082C">
              <w:rPr>
                <w:rFonts w:hAnsi="ＭＳ ゴシック" w:hint="eastAsia"/>
                <w:b/>
                <w:color w:val="000000"/>
                <w:sz w:val="16"/>
                <w:szCs w:val="16"/>
              </w:rPr>
              <w:t>〔職場環境</w:t>
            </w:r>
            <w:r w:rsidRPr="0041082C">
              <w:rPr>
                <w:rFonts w:hAnsi="ＭＳ ゴシック" w:hint="eastAsia"/>
                <w:b/>
                <w:color w:val="000000"/>
                <w:sz w:val="16"/>
                <w:szCs w:val="16"/>
                <w:lang w:eastAsia="ja-JP"/>
              </w:rPr>
              <w:t>等</w:t>
            </w:r>
            <w:r w:rsidRPr="0041082C">
              <w:rPr>
                <w:rFonts w:hAnsi="ＭＳ ゴシック" w:hint="eastAsia"/>
                <w:b/>
                <w:color w:val="000000"/>
                <w:sz w:val="16"/>
                <w:szCs w:val="16"/>
              </w:rPr>
              <w:t>要件〕</w:t>
            </w:r>
            <w:r w:rsidRPr="0041082C">
              <w:rPr>
                <w:rFonts w:hAnsi="ＭＳ ゴシック" w:hint="eastAsia"/>
                <w:b/>
                <w:color w:val="000000"/>
                <w:sz w:val="16"/>
                <w:szCs w:val="16"/>
                <w:lang w:eastAsia="ja-JP"/>
              </w:rPr>
              <w:t xml:space="preserve"> </w:t>
            </w:r>
            <w:r w:rsidRPr="0041082C">
              <w:rPr>
                <w:rFonts w:hAnsi="ＭＳ ゴシック" w:hint="eastAsia"/>
                <w:sz w:val="16"/>
                <w:szCs w:val="16"/>
                <w:lang w:eastAsia="ja-JP"/>
              </w:rPr>
              <w:t>(2)</w:t>
            </w:r>
            <w:r w:rsidRPr="0041082C">
              <w:rPr>
                <w:rFonts w:hAnsi="ＭＳ ゴシック" w:hint="eastAsia"/>
                <w:sz w:val="16"/>
                <w:szCs w:val="16"/>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5"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c>
          <w:tcPr>
            <w:tcW w:w="426" w:type="dxa"/>
            <w:vMerge/>
            <w:vAlign w:val="center"/>
          </w:tcPr>
          <w:p w:rsidR="00F26DAF" w:rsidRPr="0041082C" w:rsidRDefault="00F26DAF" w:rsidP="00F26DAF">
            <w:pPr>
              <w:spacing w:line="200" w:lineRule="exact"/>
              <w:rPr>
                <w:sz w:val="18"/>
                <w:szCs w:val="18"/>
              </w:rPr>
            </w:pPr>
          </w:p>
        </w:tc>
      </w:tr>
      <w:tr w:rsidR="00F26DAF" w:rsidRPr="002102E6" w:rsidTr="00F26DAF">
        <w:tc>
          <w:tcPr>
            <w:tcW w:w="2305" w:type="dxa"/>
            <w:vMerge/>
          </w:tcPr>
          <w:p w:rsidR="00F26DAF" w:rsidRPr="0041082C" w:rsidRDefault="00F26DAF" w:rsidP="00F26DAF">
            <w:pPr>
              <w:spacing w:line="200" w:lineRule="exact"/>
              <w:ind w:left="180" w:hangingChars="100" w:hanging="180"/>
              <w:rPr>
                <w:rFonts w:hAnsi="ＭＳ ゴシック"/>
                <w:sz w:val="18"/>
                <w:szCs w:val="18"/>
              </w:rPr>
            </w:pPr>
          </w:p>
        </w:tc>
        <w:tc>
          <w:tcPr>
            <w:tcW w:w="6440" w:type="dxa"/>
            <w:tcBorders>
              <w:top w:val="single" w:sz="4" w:space="0" w:color="auto"/>
              <w:bottom w:val="single" w:sz="4" w:space="0" w:color="auto"/>
            </w:tcBorders>
          </w:tcPr>
          <w:p w:rsidR="00F26DAF" w:rsidRPr="00667138" w:rsidRDefault="00F26DAF" w:rsidP="00F26DAF">
            <w:pPr>
              <w:spacing w:line="200" w:lineRule="exact"/>
              <w:ind w:left="160" w:hangingChars="100" w:hanging="160"/>
              <w:rPr>
                <w:rFonts w:hAnsi="ＭＳ ゴシック"/>
                <w:sz w:val="16"/>
                <w:szCs w:val="18"/>
              </w:rPr>
            </w:pPr>
            <w:r w:rsidRPr="0041082C">
              <w:rPr>
                <w:rFonts w:hAnsi="ＭＳ ゴシック" w:hint="eastAsia"/>
                <w:color w:val="000000"/>
                <w:sz w:val="16"/>
                <w:szCs w:val="18"/>
              </w:rPr>
              <w:t>⑧</w:t>
            </w:r>
            <w:r w:rsidRPr="0041082C">
              <w:rPr>
                <w:rFonts w:hAnsi="ＭＳ ゴシック" w:hint="eastAsia"/>
                <w:b/>
                <w:color w:val="000000"/>
                <w:sz w:val="16"/>
                <w:szCs w:val="16"/>
              </w:rPr>
              <w:t>〔見える化要件〕</w:t>
            </w:r>
            <w:r w:rsidRPr="0041082C">
              <w:rPr>
                <w:rFonts w:hAnsi="ＭＳ ゴシック" w:hint="eastAsia"/>
                <w:color w:val="000000"/>
                <w:sz w:val="16"/>
                <w:szCs w:val="18"/>
              </w:rPr>
              <w:t>⑦の処遇改善の内容等について、インターネットの利用その他の適切な方法により公表していること。</w:t>
            </w:r>
          </w:p>
        </w:tc>
        <w:tc>
          <w:tcPr>
            <w:tcW w:w="425" w:type="dxa"/>
            <w:vMerge/>
            <w:vAlign w:val="center"/>
          </w:tcPr>
          <w:p w:rsidR="00F26DAF" w:rsidRPr="00DF0F5D" w:rsidRDefault="00F26DAF" w:rsidP="00F26DAF">
            <w:pPr>
              <w:spacing w:line="200" w:lineRule="exact"/>
              <w:rPr>
                <w:sz w:val="18"/>
                <w:szCs w:val="18"/>
              </w:rPr>
            </w:pPr>
          </w:p>
        </w:tc>
        <w:tc>
          <w:tcPr>
            <w:tcW w:w="426" w:type="dxa"/>
            <w:vMerge/>
            <w:vAlign w:val="center"/>
          </w:tcPr>
          <w:p w:rsidR="00F26DAF" w:rsidRPr="00DF0F5D" w:rsidRDefault="00F26DAF" w:rsidP="00F26DAF">
            <w:pPr>
              <w:spacing w:line="200" w:lineRule="exact"/>
              <w:rPr>
                <w:sz w:val="18"/>
                <w:szCs w:val="18"/>
              </w:rPr>
            </w:pPr>
          </w:p>
        </w:tc>
        <w:tc>
          <w:tcPr>
            <w:tcW w:w="426" w:type="dxa"/>
            <w:vMerge/>
            <w:vAlign w:val="center"/>
          </w:tcPr>
          <w:p w:rsidR="00F26DAF" w:rsidRPr="00DF0F5D" w:rsidRDefault="00F26DAF" w:rsidP="00F26DAF">
            <w:pPr>
              <w:spacing w:line="200" w:lineRule="exact"/>
              <w:rPr>
                <w:sz w:val="18"/>
                <w:szCs w:val="18"/>
              </w:rPr>
            </w:pPr>
          </w:p>
        </w:tc>
      </w:tr>
    </w:tbl>
    <w:p w:rsidR="00E37DF1" w:rsidRDefault="00E37DF1" w:rsidP="005C1FB1">
      <w:pPr>
        <w:spacing w:line="200" w:lineRule="exact"/>
        <w:rPr>
          <w:sz w:val="16"/>
        </w:rPr>
      </w:pPr>
    </w:p>
    <w:p w:rsidR="005C1FB1" w:rsidRPr="005C1FB1" w:rsidRDefault="005C1FB1" w:rsidP="006D2322">
      <w:pPr>
        <w:spacing w:line="200" w:lineRule="exact"/>
        <w:rPr>
          <w:sz w:val="16"/>
        </w:rPr>
      </w:pPr>
    </w:p>
    <w:sectPr w:rsidR="005C1FB1" w:rsidRPr="005C1FB1" w:rsidSect="004D58DA">
      <w:footerReference w:type="default" r:id="rId8"/>
      <w:headerReference w:type="first" r:id="rId9"/>
      <w:type w:val="continuous"/>
      <w:pgSz w:w="11906" w:h="16838" w:code="9"/>
      <w:pgMar w:top="45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93" w:rsidRDefault="00FE1B93">
      <w:r>
        <w:separator/>
      </w:r>
    </w:p>
  </w:endnote>
  <w:endnote w:type="continuationSeparator" w:id="0">
    <w:p w:rsidR="00FE1B93" w:rsidRDefault="00FE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C4" w:rsidRDefault="006B28C4" w:rsidP="00791AAB">
    <w:pPr>
      <w:pStyle w:val="a5"/>
      <w:jc w:val="center"/>
    </w:pPr>
    <w:r>
      <w:rPr>
        <w:rStyle w:val="a6"/>
      </w:rPr>
      <w:fldChar w:fldCharType="begin"/>
    </w:r>
    <w:r>
      <w:rPr>
        <w:rStyle w:val="a6"/>
      </w:rPr>
      <w:instrText xml:space="preserve"> PAGE </w:instrText>
    </w:r>
    <w:r>
      <w:rPr>
        <w:rStyle w:val="a6"/>
      </w:rPr>
      <w:fldChar w:fldCharType="separate"/>
    </w:r>
    <w:r w:rsidR="00CB4E82">
      <w:rPr>
        <w:rStyle w:val="a6"/>
        <w:noProof/>
      </w:rPr>
      <w:t>- 15 -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93" w:rsidRDefault="00FE1B93">
      <w:r>
        <w:separator/>
      </w:r>
    </w:p>
  </w:footnote>
  <w:footnote w:type="continuationSeparator" w:id="0">
    <w:p w:rsidR="00FE1B93" w:rsidRDefault="00FE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DA" w:rsidRDefault="004D58DA" w:rsidP="004D58DA">
    <w:pPr>
      <w:pStyle w:val="a3"/>
      <w:wordWrap w:val="0"/>
      <w:jc w:val="right"/>
      <w:rPr>
        <w:lang w:eastAsia="ja-JP"/>
      </w:rPr>
    </w:pPr>
    <w:r>
      <w:rPr>
        <w:rFonts w:hint="eastAsia"/>
        <w:lang w:eastAsia="ja-JP"/>
      </w:rPr>
      <w:t xml:space="preserve">　　R4.4.1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8" w15:restartNumberingAfterBreak="0">
    <w:nsid w:val="28057696"/>
    <w:multiLevelType w:val="hybridMultilevel"/>
    <w:tmpl w:val="D9FE69B2"/>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9C21F0"/>
    <w:multiLevelType w:val="hybridMultilevel"/>
    <w:tmpl w:val="2DE896D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8B9529F"/>
    <w:multiLevelType w:val="hybridMultilevel"/>
    <w:tmpl w:val="B39CF45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3DDA187C"/>
    <w:multiLevelType w:val="hybridMultilevel"/>
    <w:tmpl w:val="FBBA954C"/>
    <w:lvl w:ilvl="0" w:tplc="BDD41734">
      <w:start w:val="23"/>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95969"/>
    <w:multiLevelType w:val="hybridMultilevel"/>
    <w:tmpl w:val="8FF2BFFA"/>
    <w:lvl w:ilvl="0" w:tplc="BFCECCC6">
      <w:start w:val="30"/>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56A7124F"/>
    <w:multiLevelType w:val="hybridMultilevel"/>
    <w:tmpl w:val="238055BA"/>
    <w:lvl w:ilvl="0" w:tplc="9E6AE9EC">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D7627B"/>
    <w:multiLevelType w:val="hybridMultilevel"/>
    <w:tmpl w:val="49FEF0A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83FEA"/>
    <w:multiLevelType w:val="hybridMultilevel"/>
    <w:tmpl w:val="2AB8355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EC0CD3"/>
    <w:multiLevelType w:val="hybridMultilevel"/>
    <w:tmpl w:val="098CB41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8" w15:restartNumberingAfterBreak="0">
    <w:nsid w:val="77E42F15"/>
    <w:multiLevelType w:val="hybridMultilevel"/>
    <w:tmpl w:val="49FEF0A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4"/>
  </w:num>
  <w:num w:numId="2">
    <w:abstractNumId w:val="6"/>
  </w:num>
  <w:num w:numId="3">
    <w:abstractNumId w:val="20"/>
  </w:num>
  <w:num w:numId="4">
    <w:abstractNumId w:val="18"/>
  </w:num>
  <w:num w:numId="5">
    <w:abstractNumId w:val="19"/>
  </w:num>
  <w:num w:numId="6">
    <w:abstractNumId w:val="15"/>
  </w:num>
  <w:num w:numId="7">
    <w:abstractNumId w:val="7"/>
  </w:num>
  <w:num w:numId="8">
    <w:abstractNumId w:val="27"/>
  </w:num>
  <w:num w:numId="9">
    <w:abstractNumId w:val="0"/>
  </w:num>
  <w:num w:numId="10">
    <w:abstractNumId w:val="29"/>
  </w:num>
  <w:num w:numId="11">
    <w:abstractNumId w:val="13"/>
  </w:num>
  <w:num w:numId="12">
    <w:abstractNumId w:val="11"/>
  </w:num>
  <w:num w:numId="13">
    <w:abstractNumId w:val="21"/>
  </w:num>
  <w:num w:numId="14">
    <w:abstractNumId w:val="2"/>
  </w:num>
  <w:num w:numId="15">
    <w:abstractNumId w:val="5"/>
  </w:num>
  <w:num w:numId="16">
    <w:abstractNumId w:val="9"/>
  </w:num>
  <w:num w:numId="17">
    <w:abstractNumId w:val="3"/>
  </w:num>
  <w:num w:numId="18">
    <w:abstractNumId w:val="8"/>
  </w:num>
  <w:num w:numId="19">
    <w:abstractNumId w:val="4"/>
  </w:num>
  <w:num w:numId="20">
    <w:abstractNumId w:val="1"/>
  </w:num>
  <w:num w:numId="21">
    <w:abstractNumId w:val="24"/>
  </w:num>
  <w:num w:numId="22">
    <w:abstractNumId w:val="16"/>
  </w:num>
  <w:num w:numId="23">
    <w:abstractNumId w:val="22"/>
  </w:num>
  <w:num w:numId="24">
    <w:abstractNumId w:val="17"/>
  </w:num>
  <w:num w:numId="25">
    <w:abstractNumId w:val="28"/>
  </w:num>
  <w:num w:numId="26">
    <w:abstractNumId w:val="25"/>
  </w:num>
  <w:num w:numId="27">
    <w:abstractNumId w:val="10"/>
  </w:num>
  <w:num w:numId="28">
    <w:abstractNumId w:val="12"/>
  </w:num>
  <w:num w:numId="29">
    <w:abstractNumId w:val="26"/>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497"/>
    <w:rsid w:val="000008B8"/>
    <w:rsid w:val="000008C3"/>
    <w:rsid w:val="000027E1"/>
    <w:rsid w:val="000028DE"/>
    <w:rsid w:val="00003387"/>
    <w:rsid w:val="0000381C"/>
    <w:rsid w:val="00003BEC"/>
    <w:rsid w:val="000049B7"/>
    <w:rsid w:val="00007B54"/>
    <w:rsid w:val="00010BAC"/>
    <w:rsid w:val="00011C1D"/>
    <w:rsid w:val="0001337C"/>
    <w:rsid w:val="00013629"/>
    <w:rsid w:val="00013A09"/>
    <w:rsid w:val="00014CA8"/>
    <w:rsid w:val="00017344"/>
    <w:rsid w:val="000203CE"/>
    <w:rsid w:val="00021362"/>
    <w:rsid w:val="00021BE8"/>
    <w:rsid w:val="000224F5"/>
    <w:rsid w:val="00022997"/>
    <w:rsid w:val="000230D9"/>
    <w:rsid w:val="00025EBE"/>
    <w:rsid w:val="0002603A"/>
    <w:rsid w:val="00026AF8"/>
    <w:rsid w:val="00026D32"/>
    <w:rsid w:val="000312EC"/>
    <w:rsid w:val="0003148B"/>
    <w:rsid w:val="000315EF"/>
    <w:rsid w:val="000320C8"/>
    <w:rsid w:val="00032917"/>
    <w:rsid w:val="00033952"/>
    <w:rsid w:val="000341A7"/>
    <w:rsid w:val="0003534C"/>
    <w:rsid w:val="00035A1B"/>
    <w:rsid w:val="00035BD2"/>
    <w:rsid w:val="00036010"/>
    <w:rsid w:val="00037FA6"/>
    <w:rsid w:val="00042F9F"/>
    <w:rsid w:val="000433BC"/>
    <w:rsid w:val="000441F4"/>
    <w:rsid w:val="00044719"/>
    <w:rsid w:val="00044DCA"/>
    <w:rsid w:val="00047033"/>
    <w:rsid w:val="0004799E"/>
    <w:rsid w:val="00047E5A"/>
    <w:rsid w:val="000501BF"/>
    <w:rsid w:val="00050619"/>
    <w:rsid w:val="00050F29"/>
    <w:rsid w:val="00051143"/>
    <w:rsid w:val="0005166E"/>
    <w:rsid w:val="00051A6B"/>
    <w:rsid w:val="00051EC7"/>
    <w:rsid w:val="00053E51"/>
    <w:rsid w:val="0005452F"/>
    <w:rsid w:val="0005460A"/>
    <w:rsid w:val="00054A97"/>
    <w:rsid w:val="00055119"/>
    <w:rsid w:val="0005587D"/>
    <w:rsid w:val="00055C69"/>
    <w:rsid w:val="000561EA"/>
    <w:rsid w:val="00056BD6"/>
    <w:rsid w:val="00057D19"/>
    <w:rsid w:val="0006033F"/>
    <w:rsid w:val="0006052A"/>
    <w:rsid w:val="00060637"/>
    <w:rsid w:val="000606EC"/>
    <w:rsid w:val="00060E6E"/>
    <w:rsid w:val="00061327"/>
    <w:rsid w:val="00061354"/>
    <w:rsid w:val="000617F3"/>
    <w:rsid w:val="0006198B"/>
    <w:rsid w:val="00062B86"/>
    <w:rsid w:val="00063613"/>
    <w:rsid w:val="00066716"/>
    <w:rsid w:val="00066F33"/>
    <w:rsid w:val="000672EA"/>
    <w:rsid w:val="00067A75"/>
    <w:rsid w:val="00067E77"/>
    <w:rsid w:val="00067EAF"/>
    <w:rsid w:val="00070B5C"/>
    <w:rsid w:val="00070C0E"/>
    <w:rsid w:val="00070EBE"/>
    <w:rsid w:val="00071190"/>
    <w:rsid w:val="000712BB"/>
    <w:rsid w:val="00071355"/>
    <w:rsid w:val="000729B2"/>
    <w:rsid w:val="00073371"/>
    <w:rsid w:val="00073957"/>
    <w:rsid w:val="00073D32"/>
    <w:rsid w:val="0007418F"/>
    <w:rsid w:val="00074721"/>
    <w:rsid w:val="000753B5"/>
    <w:rsid w:val="00075712"/>
    <w:rsid w:val="0007677D"/>
    <w:rsid w:val="000774C8"/>
    <w:rsid w:val="0008046E"/>
    <w:rsid w:val="0008048A"/>
    <w:rsid w:val="000816AB"/>
    <w:rsid w:val="00081B36"/>
    <w:rsid w:val="00082455"/>
    <w:rsid w:val="00082533"/>
    <w:rsid w:val="00082706"/>
    <w:rsid w:val="00082907"/>
    <w:rsid w:val="0008384F"/>
    <w:rsid w:val="00083EF5"/>
    <w:rsid w:val="00084641"/>
    <w:rsid w:val="00087E69"/>
    <w:rsid w:val="00090114"/>
    <w:rsid w:val="00090469"/>
    <w:rsid w:val="0009075D"/>
    <w:rsid w:val="00090885"/>
    <w:rsid w:val="000908B9"/>
    <w:rsid w:val="00091B76"/>
    <w:rsid w:val="00091F4F"/>
    <w:rsid w:val="00092033"/>
    <w:rsid w:val="00093686"/>
    <w:rsid w:val="00093D2D"/>
    <w:rsid w:val="00093E60"/>
    <w:rsid w:val="00094675"/>
    <w:rsid w:val="000946C7"/>
    <w:rsid w:val="0009555F"/>
    <w:rsid w:val="000959D9"/>
    <w:rsid w:val="0009719B"/>
    <w:rsid w:val="000A026E"/>
    <w:rsid w:val="000A0627"/>
    <w:rsid w:val="000A112D"/>
    <w:rsid w:val="000A1417"/>
    <w:rsid w:val="000A16BB"/>
    <w:rsid w:val="000A1D6C"/>
    <w:rsid w:val="000A2B1E"/>
    <w:rsid w:val="000A3CEA"/>
    <w:rsid w:val="000A47FC"/>
    <w:rsid w:val="000A4DD4"/>
    <w:rsid w:val="000A61D1"/>
    <w:rsid w:val="000A6761"/>
    <w:rsid w:val="000A72C9"/>
    <w:rsid w:val="000A72CB"/>
    <w:rsid w:val="000B0C2E"/>
    <w:rsid w:val="000B0EA9"/>
    <w:rsid w:val="000B0ED8"/>
    <w:rsid w:val="000B10A6"/>
    <w:rsid w:val="000B13E6"/>
    <w:rsid w:val="000B1AAB"/>
    <w:rsid w:val="000B2205"/>
    <w:rsid w:val="000B29DB"/>
    <w:rsid w:val="000B433E"/>
    <w:rsid w:val="000B57C6"/>
    <w:rsid w:val="000B7687"/>
    <w:rsid w:val="000C1B2F"/>
    <w:rsid w:val="000C3231"/>
    <w:rsid w:val="000C341A"/>
    <w:rsid w:val="000C40E5"/>
    <w:rsid w:val="000C4A52"/>
    <w:rsid w:val="000C4C30"/>
    <w:rsid w:val="000C53BC"/>
    <w:rsid w:val="000C55DE"/>
    <w:rsid w:val="000C72D8"/>
    <w:rsid w:val="000C7433"/>
    <w:rsid w:val="000D0FF5"/>
    <w:rsid w:val="000D1DA5"/>
    <w:rsid w:val="000D21DC"/>
    <w:rsid w:val="000D2364"/>
    <w:rsid w:val="000D2A90"/>
    <w:rsid w:val="000D409D"/>
    <w:rsid w:val="000D44B7"/>
    <w:rsid w:val="000D4A62"/>
    <w:rsid w:val="000D4C4C"/>
    <w:rsid w:val="000D622F"/>
    <w:rsid w:val="000D67CA"/>
    <w:rsid w:val="000D6EF3"/>
    <w:rsid w:val="000D7FB1"/>
    <w:rsid w:val="000E097A"/>
    <w:rsid w:val="000E12E3"/>
    <w:rsid w:val="000E1401"/>
    <w:rsid w:val="000E38A7"/>
    <w:rsid w:val="000E4FBC"/>
    <w:rsid w:val="000E5F12"/>
    <w:rsid w:val="000E64CF"/>
    <w:rsid w:val="000E7C51"/>
    <w:rsid w:val="000F1591"/>
    <w:rsid w:val="000F1C62"/>
    <w:rsid w:val="000F3C7C"/>
    <w:rsid w:val="000F48C8"/>
    <w:rsid w:val="000F5502"/>
    <w:rsid w:val="000F5CDD"/>
    <w:rsid w:val="000F64BB"/>
    <w:rsid w:val="000F75B2"/>
    <w:rsid w:val="000F75FE"/>
    <w:rsid w:val="000F785D"/>
    <w:rsid w:val="0010052B"/>
    <w:rsid w:val="00102118"/>
    <w:rsid w:val="0010261A"/>
    <w:rsid w:val="0010320A"/>
    <w:rsid w:val="00104743"/>
    <w:rsid w:val="00104B8C"/>
    <w:rsid w:val="00104CAF"/>
    <w:rsid w:val="001050F0"/>
    <w:rsid w:val="001051FB"/>
    <w:rsid w:val="0010588E"/>
    <w:rsid w:val="00105D6A"/>
    <w:rsid w:val="0010632A"/>
    <w:rsid w:val="00107E9E"/>
    <w:rsid w:val="00111008"/>
    <w:rsid w:val="001111C7"/>
    <w:rsid w:val="0011409C"/>
    <w:rsid w:val="00114AFC"/>
    <w:rsid w:val="00115681"/>
    <w:rsid w:val="001162DF"/>
    <w:rsid w:val="00116AAC"/>
    <w:rsid w:val="00121C29"/>
    <w:rsid w:val="00123A2E"/>
    <w:rsid w:val="001242CB"/>
    <w:rsid w:val="001242F8"/>
    <w:rsid w:val="00124610"/>
    <w:rsid w:val="00125640"/>
    <w:rsid w:val="0012587F"/>
    <w:rsid w:val="00125E57"/>
    <w:rsid w:val="00125E5E"/>
    <w:rsid w:val="00125FAD"/>
    <w:rsid w:val="00126632"/>
    <w:rsid w:val="00126A58"/>
    <w:rsid w:val="00127779"/>
    <w:rsid w:val="00127C61"/>
    <w:rsid w:val="0013096F"/>
    <w:rsid w:val="001309A7"/>
    <w:rsid w:val="00130E50"/>
    <w:rsid w:val="00132126"/>
    <w:rsid w:val="00132CD9"/>
    <w:rsid w:val="001341B4"/>
    <w:rsid w:val="00134E2A"/>
    <w:rsid w:val="001357D9"/>
    <w:rsid w:val="0013580B"/>
    <w:rsid w:val="00136317"/>
    <w:rsid w:val="001366E9"/>
    <w:rsid w:val="00137457"/>
    <w:rsid w:val="00137BA5"/>
    <w:rsid w:val="00137DAC"/>
    <w:rsid w:val="0014078E"/>
    <w:rsid w:val="001408B9"/>
    <w:rsid w:val="00142602"/>
    <w:rsid w:val="00142B89"/>
    <w:rsid w:val="00142E90"/>
    <w:rsid w:val="0014349D"/>
    <w:rsid w:val="00143556"/>
    <w:rsid w:val="001445C1"/>
    <w:rsid w:val="00145549"/>
    <w:rsid w:val="001456B3"/>
    <w:rsid w:val="00145F3B"/>
    <w:rsid w:val="0014625C"/>
    <w:rsid w:val="001466C9"/>
    <w:rsid w:val="0014685D"/>
    <w:rsid w:val="00146F2B"/>
    <w:rsid w:val="001473AC"/>
    <w:rsid w:val="00147916"/>
    <w:rsid w:val="00151238"/>
    <w:rsid w:val="0015134B"/>
    <w:rsid w:val="00151F45"/>
    <w:rsid w:val="001520DF"/>
    <w:rsid w:val="00152305"/>
    <w:rsid w:val="00152570"/>
    <w:rsid w:val="0015455C"/>
    <w:rsid w:val="00155534"/>
    <w:rsid w:val="001559D0"/>
    <w:rsid w:val="00155C1A"/>
    <w:rsid w:val="00157D98"/>
    <w:rsid w:val="00160269"/>
    <w:rsid w:val="0016124C"/>
    <w:rsid w:val="00161534"/>
    <w:rsid w:val="001622F4"/>
    <w:rsid w:val="00162377"/>
    <w:rsid w:val="00162B64"/>
    <w:rsid w:val="0016326F"/>
    <w:rsid w:val="00163538"/>
    <w:rsid w:val="00164508"/>
    <w:rsid w:val="0016483D"/>
    <w:rsid w:val="001649EF"/>
    <w:rsid w:val="00165B3B"/>
    <w:rsid w:val="00165D70"/>
    <w:rsid w:val="00165F1A"/>
    <w:rsid w:val="00167434"/>
    <w:rsid w:val="00167FAE"/>
    <w:rsid w:val="00170083"/>
    <w:rsid w:val="00170433"/>
    <w:rsid w:val="00170FAA"/>
    <w:rsid w:val="001713F5"/>
    <w:rsid w:val="00171C4A"/>
    <w:rsid w:val="00172E07"/>
    <w:rsid w:val="001743BA"/>
    <w:rsid w:val="001743E4"/>
    <w:rsid w:val="0017448D"/>
    <w:rsid w:val="001751B2"/>
    <w:rsid w:val="0017531B"/>
    <w:rsid w:val="00175440"/>
    <w:rsid w:val="0017553A"/>
    <w:rsid w:val="00175926"/>
    <w:rsid w:val="00176CBB"/>
    <w:rsid w:val="00180AA2"/>
    <w:rsid w:val="00182271"/>
    <w:rsid w:val="00182D86"/>
    <w:rsid w:val="00183375"/>
    <w:rsid w:val="001834A5"/>
    <w:rsid w:val="001841B6"/>
    <w:rsid w:val="001845EA"/>
    <w:rsid w:val="001860FC"/>
    <w:rsid w:val="001868E9"/>
    <w:rsid w:val="00186A56"/>
    <w:rsid w:val="001872AB"/>
    <w:rsid w:val="0018753E"/>
    <w:rsid w:val="001876CE"/>
    <w:rsid w:val="00187F45"/>
    <w:rsid w:val="00190560"/>
    <w:rsid w:val="00190668"/>
    <w:rsid w:val="00191535"/>
    <w:rsid w:val="00191B6C"/>
    <w:rsid w:val="001924BC"/>
    <w:rsid w:val="00192CEC"/>
    <w:rsid w:val="0019312A"/>
    <w:rsid w:val="00194774"/>
    <w:rsid w:val="00196092"/>
    <w:rsid w:val="0019614D"/>
    <w:rsid w:val="00197AB8"/>
    <w:rsid w:val="001A0198"/>
    <w:rsid w:val="001A0BF3"/>
    <w:rsid w:val="001A0F20"/>
    <w:rsid w:val="001A1CA4"/>
    <w:rsid w:val="001A2A9D"/>
    <w:rsid w:val="001A2B10"/>
    <w:rsid w:val="001A2F96"/>
    <w:rsid w:val="001A3430"/>
    <w:rsid w:val="001A4330"/>
    <w:rsid w:val="001A441B"/>
    <w:rsid w:val="001A458A"/>
    <w:rsid w:val="001A469B"/>
    <w:rsid w:val="001A5296"/>
    <w:rsid w:val="001A5832"/>
    <w:rsid w:val="001A5BF2"/>
    <w:rsid w:val="001A5EC2"/>
    <w:rsid w:val="001A620C"/>
    <w:rsid w:val="001A6F27"/>
    <w:rsid w:val="001A7327"/>
    <w:rsid w:val="001A78AC"/>
    <w:rsid w:val="001A7BC4"/>
    <w:rsid w:val="001A7DDF"/>
    <w:rsid w:val="001B11AD"/>
    <w:rsid w:val="001B12F8"/>
    <w:rsid w:val="001B17F7"/>
    <w:rsid w:val="001B2389"/>
    <w:rsid w:val="001B2D97"/>
    <w:rsid w:val="001B3646"/>
    <w:rsid w:val="001B3C1E"/>
    <w:rsid w:val="001B4C24"/>
    <w:rsid w:val="001B4CBD"/>
    <w:rsid w:val="001B5BA5"/>
    <w:rsid w:val="001B66D4"/>
    <w:rsid w:val="001B676E"/>
    <w:rsid w:val="001B7E60"/>
    <w:rsid w:val="001C02DC"/>
    <w:rsid w:val="001C0417"/>
    <w:rsid w:val="001C1314"/>
    <w:rsid w:val="001C2F88"/>
    <w:rsid w:val="001C399D"/>
    <w:rsid w:val="001C4016"/>
    <w:rsid w:val="001C46E7"/>
    <w:rsid w:val="001C4898"/>
    <w:rsid w:val="001C56E6"/>
    <w:rsid w:val="001C5B89"/>
    <w:rsid w:val="001C5FB1"/>
    <w:rsid w:val="001C631C"/>
    <w:rsid w:val="001C63A3"/>
    <w:rsid w:val="001C7795"/>
    <w:rsid w:val="001C7C0A"/>
    <w:rsid w:val="001D06AE"/>
    <w:rsid w:val="001D1ECF"/>
    <w:rsid w:val="001D2231"/>
    <w:rsid w:val="001D23A9"/>
    <w:rsid w:val="001D272B"/>
    <w:rsid w:val="001D3CAC"/>
    <w:rsid w:val="001D6B1F"/>
    <w:rsid w:val="001D7787"/>
    <w:rsid w:val="001D7E21"/>
    <w:rsid w:val="001E05B6"/>
    <w:rsid w:val="001E0EBC"/>
    <w:rsid w:val="001E16DE"/>
    <w:rsid w:val="001E1CFA"/>
    <w:rsid w:val="001E2483"/>
    <w:rsid w:val="001E2555"/>
    <w:rsid w:val="001E30C3"/>
    <w:rsid w:val="001E3868"/>
    <w:rsid w:val="001E38DA"/>
    <w:rsid w:val="001E3F59"/>
    <w:rsid w:val="001E5BF5"/>
    <w:rsid w:val="001E700F"/>
    <w:rsid w:val="001E725A"/>
    <w:rsid w:val="001E74D7"/>
    <w:rsid w:val="001F0284"/>
    <w:rsid w:val="001F184A"/>
    <w:rsid w:val="001F27B5"/>
    <w:rsid w:val="001F2DA1"/>
    <w:rsid w:val="001F301F"/>
    <w:rsid w:val="001F3173"/>
    <w:rsid w:val="001F5383"/>
    <w:rsid w:val="001F5E30"/>
    <w:rsid w:val="001F728F"/>
    <w:rsid w:val="00200E4B"/>
    <w:rsid w:val="002019F7"/>
    <w:rsid w:val="00201E6E"/>
    <w:rsid w:val="00202287"/>
    <w:rsid w:val="00202372"/>
    <w:rsid w:val="00203156"/>
    <w:rsid w:val="00206875"/>
    <w:rsid w:val="00206ECD"/>
    <w:rsid w:val="002071ED"/>
    <w:rsid w:val="002102E6"/>
    <w:rsid w:val="00210ECB"/>
    <w:rsid w:val="00211958"/>
    <w:rsid w:val="00211E69"/>
    <w:rsid w:val="002129D7"/>
    <w:rsid w:val="00212DCF"/>
    <w:rsid w:val="00212FCC"/>
    <w:rsid w:val="00213E0C"/>
    <w:rsid w:val="00213E30"/>
    <w:rsid w:val="00214B42"/>
    <w:rsid w:val="00215586"/>
    <w:rsid w:val="00215C91"/>
    <w:rsid w:val="002173CA"/>
    <w:rsid w:val="00217EBE"/>
    <w:rsid w:val="002211AF"/>
    <w:rsid w:val="00223446"/>
    <w:rsid w:val="00223FEC"/>
    <w:rsid w:val="00224452"/>
    <w:rsid w:val="00224563"/>
    <w:rsid w:val="0022535C"/>
    <w:rsid w:val="002263D3"/>
    <w:rsid w:val="00226B5A"/>
    <w:rsid w:val="00227ACA"/>
    <w:rsid w:val="00231B60"/>
    <w:rsid w:val="0023302E"/>
    <w:rsid w:val="00233254"/>
    <w:rsid w:val="002338C4"/>
    <w:rsid w:val="002340AD"/>
    <w:rsid w:val="00234213"/>
    <w:rsid w:val="002347AF"/>
    <w:rsid w:val="0023755B"/>
    <w:rsid w:val="00237E7C"/>
    <w:rsid w:val="002409A8"/>
    <w:rsid w:val="00240D50"/>
    <w:rsid w:val="00241B4C"/>
    <w:rsid w:val="002459B4"/>
    <w:rsid w:val="00245E2D"/>
    <w:rsid w:val="00245F1A"/>
    <w:rsid w:val="0024781B"/>
    <w:rsid w:val="00250B62"/>
    <w:rsid w:val="00250D7D"/>
    <w:rsid w:val="0025185B"/>
    <w:rsid w:val="0025210D"/>
    <w:rsid w:val="0025517B"/>
    <w:rsid w:val="002553A9"/>
    <w:rsid w:val="002557AD"/>
    <w:rsid w:val="00257AA3"/>
    <w:rsid w:val="002603E7"/>
    <w:rsid w:val="00260586"/>
    <w:rsid w:val="00260D0C"/>
    <w:rsid w:val="0026186B"/>
    <w:rsid w:val="0026188E"/>
    <w:rsid w:val="002625B1"/>
    <w:rsid w:val="00263985"/>
    <w:rsid w:val="00264064"/>
    <w:rsid w:val="0026501E"/>
    <w:rsid w:val="00265022"/>
    <w:rsid w:val="002654C8"/>
    <w:rsid w:val="00265D7A"/>
    <w:rsid w:val="0026635F"/>
    <w:rsid w:val="00266A4E"/>
    <w:rsid w:val="00267EFA"/>
    <w:rsid w:val="00267F1D"/>
    <w:rsid w:val="002714B4"/>
    <w:rsid w:val="00271A0A"/>
    <w:rsid w:val="002725A1"/>
    <w:rsid w:val="00273349"/>
    <w:rsid w:val="00273E49"/>
    <w:rsid w:val="00274ACB"/>
    <w:rsid w:val="0027540F"/>
    <w:rsid w:val="0028097C"/>
    <w:rsid w:val="00280B8C"/>
    <w:rsid w:val="00280D70"/>
    <w:rsid w:val="00281260"/>
    <w:rsid w:val="002822E1"/>
    <w:rsid w:val="00282914"/>
    <w:rsid w:val="00282F1F"/>
    <w:rsid w:val="00282F26"/>
    <w:rsid w:val="0028332C"/>
    <w:rsid w:val="002836E8"/>
    <w:rsid w:val="002841E0"/>
    <w:rsid w:val="002860ED"/>
    <w:rsid w:val="00286DC0"/>
    <w:rsid w:val="00287510"/>
    <w:rsid w:val="00292279"/>
    <w:rsid w:val="0029242D"/>
    <w:rsid w:val="002928F3"/>
    <w:rsid w:val="00292D59"/>
    <w:rsid w:val="00293B5E"/>
    <w:rsid w:val="00293C7C"/>
    <w:rsid w:val="00294207"/>
    <w:rsid w:val="00295E73"/>
    <w:rsid w:val="002966F5"/>
    <w:rsid w:val="00297C26"/>
    <w:rsid w:val="00297ED9"/>
    <w:rsid w:val="002A0347"/>
    <w:rsid w:val="002A0951"/>
    <w:rsid w:val="002A0CC7"/>
    <w:rsid w:val="002A0F6D"/>
    <w:rsid w:val="002A1150"/>
    <w:rsid w:val="002A25F1"/>
    <w:rsid w:val="002A2DC1"/>
    <w:rsid w:val="002A6977"/>
    <w:rsid w:val="002B081B"/>
    <w:rsid w:val="002B0A6E"/>
    <w:rsid w:val="002B109E"/>
    <w:rsid w:val="002B1593"/>
    <w:rsid w:val="002B2B9E"/>
    <w:rsid w:val="002B2EE0"/>
    <w:rsid w:val="002B53EA"/>
    <w:rsid w:val="002B5581"/>
    <w:rsid w:val="002B5DE1"/>
    <w:rsid w:val="002B61B3"/>
    <w:rsid w:val="002B6FA9"/>
    <w:rsid w:val="002C0449"/>
    <w:rsid w:val="002C0E74"/>
    <w:rsid w:val="002C14D2"/>
    <w:rsid w:val="002C1CF3"/>
    <w:rsid w:val="002C2822"/>
    <w:rsid w:val="002C3754"/>
    <w:rsid w:val="002C3843"/>
    <w:rsid w:val="002C5A12"/>
    <w:rsid w:val="002C6DC0"/>
    <w:rsid w:val="002C79A4"/>
    <w:rsid w:val="002D026C"/>
    <w:rsid w:val="002D0D93"/>
    <w:rsid w:val="002D1AAB"/>
    <w:rsid w:val="002D1D96"/>
    <w:rsid w:val="002D21EA"/>
    <w:rsid w:val="002D29C2"/>
    <w:rsid w:val="002D2BD2"/>
    <w:rsid w:val="002D2BFA"/>
    <w:rsid w:val="002D4272"/>
    <w:rsid w:val="002D486C"/>
    <w:rsid w:val="002D4BD8"/>
    <w:rsid w:val="002D5F43"/>
    <w:rsid w:val="002D7F96"/>
    <w:rsid w:val="002E02A2"/>
    <w:rsid w:val="002E0AC4"/>
    <w:rsid w:val="002E15B3"/>
    <w:rsid w:val="002E1B99"/>
    <w:rsid w:val="002E2191"/>
    <w:rsid w:val="002E446E"/>
    <w:rsid w:val="002E49B3"/>
    <w:rsid w:val="002E65F0"/>
    <w:rsid w:val="002E70AD"/>
    <w:rsid w:val="002E744A"/>
    <w:rsid w:val="002E7502"/>
    <w:rsid w:val="002E751C"/>
    <w:rsid w:val="002E7571"/>
    <w:rsid w:val="002F037B"/>
    <w:rsid w:val="002F145C"/>
    <w:rsid w:val="002F1567"/>
    <w:rsid w:val="002F1CF7"/>
    <w:rsid w:val="002F1DE8"/>
    <w:rsid w:val="002F2C02"/>
    <w:rsid w:val="002F4711"/>
    <w:rsid w:val="002F558D"/>
    <w:rsid w:val="002F58FA"/>
    <w:rsid w:val="002F5FD3"/>
    <w:rsid w:val="002F6A20"/>
    <w:rsid w:val="002F7376"/>
    <w:rsid w:val="002F7764"/>
    <w:rsid w:val="002F7E99"/>
    <w:rsid w:val="0030013D"/>
    <w:rsid w:val="0030020D"/>
    <w:rsid w:val="003008B1"/>
    <w:rsid w:val="00300968"/>
    <w:rsid w:val="003010D6"/>
    <w:rsid w:val="0030157A"/>
    <w:rsid w:val="0030172F"/>
    <w:rsid w:val="00301754"/>
    <w:rsid w:val="00302AB9"/>
    <w:rsid w:val="0030355A"/>
    <w:rsid w:val="00304DB0"/>
    <w:rsid w:val="00305CDE"/>
    <w:rsid w:val="003070AE"/>
    <w:rsid w:val="00307B31"/>
    <w:rsid w:val="00311805"/>
    <w:rsid w:val="003133B5"/>
    <w:rsid w:val="003133BF"/>
    <w:rsid w:val="003134B9"/>
    <w:rsid w:val="00313AFE"/>
    <w:rsid w:val="0031452E"/>
    <w:rsid w:val="003155F3"/>
    <w:rsid w:val="003157D6"/>
    <w:rsid w:val="00315D58"/>
    <w:rsid w:val="003172B5"/>
    <w:rsid w:val="00320B61"/>
    <w:rsid w:val="003228F5"/>
    <w:rsid w:val="00323130"/>
    <w:rsid w:val="00323D68"/>
    <w:rsid w:val="0032453F"/>
    <w:rsid w:val="003248E1"/>
    <w:rsid w:val="00324E5B"/>
    <w:rsid w:val="00324EA5"/>
    <w:rsid w:val="003257E8"/>
    <w:rsid w:val="00326E8E"/>
    <w:rsid w:val="00327761"/>
    <w:rsid w:val="00331AE7"/>
    <w:rsid w:val="00332198"/>
    <w:rsid w:val="00332DDF"/>
    <w:rsid w:val="00333F6D"/>
    <w:rsid w:val="00334200"/>
    <w:rsid w:val="00336762"/>
    <w:rsid w:val="00337D0A"/>
    <w:rsid w:val="00337F97"/>
    <w:rsid w:val="00340670"/>
    <w:rsid w:val="0034093F"/>
    <w:rsid w:val="00341501"/>
    <w:rsid w:val="00341866"/>
    <w:rsid w:val="00342364"/>
    <w:rsid w:val="00342A82"/>
    <w:rsid w:val="00342C68"/>
    <w:rsid w:val="003434DD"/>
    <w:rsid w:val="00343859"/>
    <w:rsid w:val="00343969"/>
    <w:rsid w:val="00343A43"/>
    <w:rsid w:val="00343F82"/>
    <w:rsid w:val="00346369"/>
    <w:rsid w:val="00346907"/>
    <w:rsid w:val="003518AA"/>
    <w:rsid w:val="00352150"/>
    <w:rsid w:val="003535D8"/>
    <w:rsid w:val="00353C71"/>
    <w:rsid w:val="003542BF"/>
    <w:rsid w:val="0035447C"/>
    <w:rsid w:val="0035459E"/>
    <w:rsid w:val="003546E1"/>
    <w:rsid w:val="003565DF"/>
    <w:rsid w:val="00357F5E"/>
    <w:rsid w:val="003602C2"/>
    <w:rsid w:val="00362161"/>
    <w:rsid w:val="00364F21"/>
    <w:rsid w:val="00365AB3"/>
    <w:rsid w:val="00365B16"/>
    <w:rsid w:val="00365F8D"/>
    <w:rsid w:val="003708B0"/>
    <w:rsid w:val="00370E4D"/>
    <w:rsid w:val="0037154C"/>
    <w:rsid w:val="00371A46"/>
    <w:rsid w:val="0037277A"/>
    <w:rsid w:val="00373018"/>
    <w:rsid w:val="003732A4"/>
    <w:rsid w:val="003733F8"/>
    <w:rsid w:val="0037382F"/>
    <w:rsid w:val="00373973"/>
    <w:rsid w:val="00373F41"/>
    <w:rsid w:val="003748FA"/>
    <w:rsid w:val="003768BD"/>
    <w:rsid w:val="00377DC5"/>
    <w:rsid w:val="003814C2"/>
    <w:rsid w:val="003815C2"/>
    <w:rsid w:val="003827E0"/>
    <w:rsid w:val="003839C2"/>
    <w:rsid w:val="00383D0A"/>
    <w:rsid w:val="003845B9"/>
    <w:rsid w:val="003859DE"/>
    <w:rsid w:val="00385A3D"/>
    <w:rsid w:val="00385EC2"/>
    <w:rsid w:val="00386172"/>
    <w:rsid w:val="003875CC"/>
    <w:rsid w:val="00390164"/>
    <w:rsid w:val="00390592"/>
    <w:rsid w:val="00390C19"/>
    <w:rsid w:val="003914D0"/>
    <w:rsid w:val="003918E2"/>
    <w:rsid w:val="00391D6F"/>
    <w:rsid w:val="003922AD"/>
    <w:rsid w:val="003922E0"/>
    <w:rsid w:val="0039256F"/>
    <w:rsid w:val="0039338E"/>
    <w:rsid w:val="003933FC"/>
    <w:rsid w:val="00393A78"/>
    <w:rsid w:val="00393E5C"/>
    <w:rsid w:val="003948CA"/>
    <w:rsid w:val="00395B76"/>
    <w:rsid w:val="00395F4F"/>
    <w:rsid w:val="00396E08"/>
    <w:rsid w:val="0039766D"/>
    <w:rsid w:val="003A0350"/>
    <w:rsid w:val="003A131A"/>
    <w:rsid w:val="003A1407"/>
    <w:rsid w:val="003A1C0D"/>
    <w:rsid w:val="003A267B"/>
    <w:rsid w:val="003A2CD7"/>
    <w:rsid w:val="003A39A0"/>
    <w:rsid w:val="003A43ED"/>
    <w:rsid w:val="003A46AA"/>
    <w:rsid w:val="003A5D13"/>
    <w:rsid w:val="003A5D7B"/>
    <w:rsid w:val="003A5E7D"/>
    <w:rsid w:val="003A5F9E"/>
    <w:rsid w:val="003A629F"/>
    <w:rsid w:val="003A758B"/>
    <w:rsid w:val="003B247B"/>
    <w:rsid w:val="003B4103"/>
    <w:rsid w:val="003B62E3"/>
    <w:rsid w:val="003B7104"/>
    <w:rsid w:val="003C025B"/>
    <w:rsid w:val="003C11FA"/>
    <w:rsid w:val="003C120F"/>
    <w:rsid w:val="003C1CE0"/>
    <w:rsid w:val="003C1E17"/>
    <w:rsid w:val="003C2324"/>
    <w:rsid w:val="003C2785"/>
    <w:rsid w:val="003C3578"/>
    <w:rsid w:val="003C72B2"/>
    <w:rsid w:val="003C72E9"/>
    <w:rsid w:val="003C7504"/>
    <w:rsid w:val="003D0248"/>
    <w:rsid w:val="003D0261"/>
    <w:rsid w:val="003D158A"/>
    <w:rsid w:val="003D1F55"/>
    <w:rsid w:val="003D2339"/>
    <w:rsid w:val="003D3F75"/>
    <w:rsid w:val="003D55AF"/>
    <w:rsid w:val="003D6352"/>
    <w:rsid w:val="003D686E"/>
    <w:rsid w:val="003D73B1"/>
    <w:rsid w:val="003D7681"/>
    <w:rsid w:val="003E02FD"/>
    <w:rsid w:val="003E0EE5"/>
    <w:rsid w:val="003E1165"/>
    <w:rsid w:val="003E1918"/>
    <w:rsid w:val="003E2D30"/>
    <w:rsid w:val="003E3C5A"/>
    <w:rsid w:val="003E3CD8"/>
    <w:rsid w:val="003E50EC"/>
    <w:rsid w:val="003E5930"/>
    <w:rsid w:val="003E6BAC"/>
    <w:rsid w:val="003E6C0A"/>
    <w:rsid w:val="003F031A"/>
    <w:rsid w:val="003F0556"/>
    <w:rsid w:val="003F11CD"/>
    <w:rsid w:val="003F2366"/>
    <w:rsid w:val="003F3125"/>
    <w:rsid w:val="003F55A9"/>
    <w:rsid w:val="003F61B3"/>
    <w:rsid w:val="003F6425"/>
    <w:rsid w:val="003F7258"/>
    <w:rsid w:val="00400451"/>
    <w:rsid w:val="004007ED"/>
    <w:rsid w:val="004018D9"/>
    <w:rsid w:val="00401AE6"/>
    <w:rsid w:val="004026B1"/>
    <w:rsid w:val="004028CA"/>
    <w:rsid w:val="00402AA2"/>
    <w:rsid w:val="00402C44"/>
    <w:rsid w:val="0040371B"/>
    <w:rsid w:val="00404167"/>
    <w:rsid w:val="00404C4F"/>
    <w:rsid w:val="00405912"/>
    <w:rsid w:val="004072DD"/>
    <w:rsid w:val="0041082C"/>
    <w:rsid w:val="00410C5B"/>
    <w:rsid w:val="0041242A"/>
    <w:rsid w:val="004145BB"/>
    <w:rsid w:val="00414C73"/>
    <w:rsid w:val="00414CC8"/>
    <w:rsid w:val="00414D04"/>
    <w:rsid w:val="0041639F"/>
    <w:rsid w:val="00416643"/>
    <w:rsid w:val="00416817"/>
    <w:rsid w:val="00421ECA"/>
    <w:rsid w:val="00421F22"/>
    <w:rsid w:val="004241B3"/>
    <w:rsid w:val="00424389"/>
    <w:rsid w:val="0042620F"/>
    <w:rsid w:val="00426493"/>
    <w:rsid w:val="00430546"/>
    <w:rsid w:val="004306FC"/>
    <w:rsid w:val="0043184A"/>
    <w:rsid w:val="00433381"/>
    <w:rsid w:val="004339B0"/>
    <w:rsid w:val="00434854"/>
    <w:rsid w:val="00434AA4"/>
    <w:rsid w:val="00434E6B"/>
    <w:rsid w:val="00434F60"/>
    <w:rsid w:val="0043533B"/>
    <w:rsid w:val="00435627"/>
    <w:rsid w:val="00435736"/>
    <w:rsid w:val="0043578F"/>
    <w:rsid w:val="00435BA6"/>
    <w:rsid w:val="00436B4B"/>
    <w:rsid w:val="004406CB"/>
    <w:rsid w:val="00440CCB"/>
    <w:rsid w:val="00440CE7"/>
    <w:rsid w:val="00441A75"/>
    <w:rsid w:val="00442038"/>
    <w:rsid w:val="00442FC8"/>
    <w:rsid w:val="00443339"/>
    <w:rsid w:val="00443A18"/>
    <w:rsid w:val="00444E95"/>
    <w:rsid w:val="00445B60"/>
    <w:rsid w:val="0045181F"/>
    <w:rsid w:val="004530A1"/>
    <w:rsid w:val="00454F15"/>
    <w:rsid w:val="004552C1"/>
    <w:rsid w:val="00455301"/>
    <w:rsid w:val="00455AC6"/>
    <w:rsid w:val="00456111"/>
    <w:rsid w:val="004562C2"/>
    <w:rsid w:val="00456CE0"/>
    <w:rsid w:val="00457555"/>
    <w:rsid w:val="0046007E"/>
    <w:rsid w:val="00460345"/>
    <w:rsid w:val="004603D3"/>
    <w:rsid w:val="00463B35"/>
    <w:rsid w:val="00463FFD"/>
    <w:rsid w:val="004648A1"/>
    <w:rsid w:val="00464A8F"/>
    <w:rsid w:val="00465583"/>
    <w:rsid w:val="004660D6"/>
    <w:rsid w:val="00466351"/>
    <w:rsid w:val="00466E89"/>
    <w:rsid w:val="00467630"/>
    <w:rsid w:val="00467A28"/>
    <w:rsid w:val="00467DBF"/>
    <w:rsid w:val="0047051C"/>
    <w:rsid w:val="004708BB"/>
    <w:rsid w:val="004727AD"/>
    <w:rsid w:val="004728BB"/>
    <w:rsid w:val="00473DE6"/>
    <w:rsid w:val="00474531"/>
    <w:rsid w:val="004756FF"/>
    <w:rsid w:val="00476446"/>
    <w:rsid w:val="00482024"/>
    <w:rsid w:val="00483947"/>
    <w:rsid w:val="00483F99"/>
    <w:rsid w:val="004904FF"/>
    <w:rsid w:val="00490BBA"/>
    <w:rsid w:val="004918CA"/>
    <w:rsid w:val="00491A2C"/>
    <w:rsid w:val="004932BD"/>
    <w:rsid w:val="004934BD"/>
    <w:rsid w:val="00493DBB"/>
    <w:rsid w:val="004940F2"/>
    <w:rsid w:val="00494499"/>
    <w:rsid w:val="00494B8C"/>
    <w:rsid w:val="00494D01"/>
    <w:rsid w:val="00495B05"/>
    <w:rsid w:val="0049674D"/>
    <w:rsid w:val="004972AA"/>
    <w:rsid w:val="0049743E"/>
    <w:rsid w:val="004974A0"/>
    <w:rsid w:val="004A033B"/>
    <w:rsid w:val="004A042E"/>
    <w:rsid w:val="004A04E6"/>
    <w:rsid w:val="004A1F1A"/>
    <w:rsid w:val="004A3477"/>
    <w:rsid w:val="004A43F8"/>
    <w:rsid w:val="004A4AC3"/>
    <w:rsid w:val="004A4D6E"/>
    <w:rsid w:val="004A53C8"/>
    <w:rsid w:val="004A5B55"/>
    <w:rsid w:val="004A6868"/>
    <w:rsid w:val="004A7636"/>
    <w:rsid w:val="004A7C42"/>
    <w:rsid w:val="004A7C51"/>
    <w:rsid w:val="004A7DAB"/>
    <w:rsid w:val="004B03BD"/>
    <w:rsid w:val="004B0721"/>
    <w:rsid w:val="004B0AE7"/>
    <w:rsid w:val="004B0BB7"/>
    <w:rsid w:val="004B256F"/>
    <w:rsid w:val="004B42C9"/>
    <w:rsid w:val="004B5634"/>
    <w:rsid w:val="004B5993"/>
    <w:rsid w:val="004B5C66"/>
    <w:rsid w:val="004B6B60"/>
    <w:rsid w:val="004B7A4D"/>
    <w:rsid w:val="004B7F50"/>
    <w:rsid w:val="004C029F"/>
    <w:rsid w:val="004C0497"/>
    <w:rsid w:val="004C0B0D"/>
    <w:rsid w:val="004C23FE"/>
    <w:rsid w:val="004C4C8D"/>
    <w:rsid w:val="004C562D"/>
    <w:rsid w:val="004C56F9"/>
    <w:rsid w:val="004C59EF"/>
    <w:rsid w:val="004C61EC"/>
    <w:rsid w:val="004C6868"/>
    <w:rsid w:val="004C7231"/>
    <w:rsid w:val="004D1A12"/>
    <w:rsid w:val="004D2514"/>
    <w:rsid w:val="004D2A2E"/>
    <w:rsid w:val="004D3982"/>
    <w:rsid w:val="004D3E04"/>
    <w:rsid w:val="004D4032"/>
    <w:rsid w:val="004D533D"/>
    <w:rsid w:val="004D58DA"/>
    <w:rsid w:val="004D6DA7"/>
    <w:rsid w:val="004E328B"/>
    <w:rsid w:val="004E3DBB"/>
    <w:rsid w:val="004E4317"/>
    <w:rsid w:val="004E435E"/>
    <w:rsid w:val="004E4896"/>
    <w:rsid w:val="004E48FF"/>
    <w:rsid w:val="004E5351"/>
    <w:rsid w:val="004E59AC"/>
    <w:rsid w:val="004E649A"/>
    <w:rsid w:val="004E6E4F"/>
    <w:rsid w:val="004E7342"/>
    <w:rsid w:val="004E7C83"/>
    <w:rsid w:val="004F07A7"/>
    <w:rsid w:val="004F1059"/>
    <w:rsid w:val="004F1143"/>
    <w:rsid w:val="004F1362"/>
    <w:rsid w:val="004F2279"/>
    <w:rsid w:val="004F2474"/>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2C8"/>
    <w:rsid w:val="00500A76"/>
    <w:rsid w:val="00500ABF"/>
    <w:rsid w:val="00500E8B"/>
    <w:rsid w:val="00501743"/>
    <w:rsid w:val="00502073"/>
    <w:rsid w:val="005024EF"/>
    <w:rsid w:val="0050289E"/>
    <w:rsid w:val="00503D68"/>
    <w:rsid w:val="005062B8"/>
    <w:rsid w:val="00506983"/>
    <w:rsid w:val="00506A11"/>
    <w:rsid w:val="0051019E"/>
    <w:rsid w:val="00510223"/>
    <w:rsid w:val="00511736"/>
    <w:rsid w:val="00511977"/>
    <w:rsid w:val="00512BE3"/>
    <w:rsid w:val="00512E10"/>
    <w:rsid w:val="00513092"/>
    <w:rsid w:val="0051358A"/>
    <w:rsid w:val="005136AD"/>
    <w:rsid w:val="0051459E"/>
    <w:rsid w:val="0051535E"/>
    <w:rsid w:val="00515845"/>
    <w:rsid w:val="00515DF1"/>
    <w:rsid w:val="00515FED"/>
    <w:rsid w:val="0051750B"/>
    <w:rsid w:val="00520787"/>
    <w:rsid w:val="005208D1"/>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474"/>
    <w:rsid w:val="005348AE"/>
    <w:rsid w:val="005348DB"/>
    <w:rsid w:val="00540EC9"/>
    <w:rsid w:val="0054139F"/>
    <w:rsid w:val="005419EE"/>
    <w:rsid w:val="00541D24"/>
    <w:rsid w:val="005426CF"/>
    <w:rsid w:val="00543158"/>
    <w:rsid w:val="00543415"/>
    <w:rsid w:val="00543F16"/>
    <w:rsid w:val="00544CB1"/>
    <w:rsid w:val="00545B29"/>
    <w:rsid w:val="00545E5F"/>
    <w:rsid w:val="00550803"/>
    <w:rsid w:val="00550DEE"/>
    <w:rsid w:val="00550ED9"/>
    <w:rsid w:val="00551FF0"/>
    <w:rsid w:val="00552A0F"/>
    <w:rsid w:val="00553532"/>
    <w:rsid w:val="00553AED"/>
    <w:rsid w:val="00553EB7"/>
    <w:rsid w:val="005544DA"/>
    <w:rsid w:val="0055486E"/>
    <w:rsid w:val="0055580B"/>
    <w:rsid w:val="00555ED2"/>
    <w:rsid w:val="00556898"/>
    <w:rsid w:val="00556E64"/>
    <w:rsid w:val="00557403"/>
    <w:rsid w:val="00557E46"/>
    <w:rsid w:val="00560C62"/>
    <w:rsid w:val="005614BC"/>
    <w:rsid w:val="0056191C"/>
    <w:rsid w:val="0056209D"/>
    <w:rsid w:val="00564109"/>
    <w:rsid w:val="00564B73"/>
    <w:rsid w:val="005653EF"/>
    <w:rsid w:val="00566332"/>
    <w:rsid w:val="00566919"/>
    <w:rsid w:val="00567342"/>
    <w:rsid w:val="00570437"/>
    <w:rsid w:val="005704EE"/>
    <w:rsid w:val="00571422"/>
    <w:rsid w:val="00573FF5"/>
    <w:rsid w:val="0057472E"/>
    <w:rsid w:val="0057478E"/>
    <w:rsid w:val="00575D67"/>
    <w:rsid w:val="005760C1"/>
    <w:rsid w:val="0057647F"/>
    <w:rsid w:val="0057761F"/>
    <w:rsid w:val="00577D0D"/>
    <w:rsid w:val="00580342"/>
    <w:rsid w:val="00581571"/>
    <w:rsid w:val="005819C4"/>
    <w:rsid w:val="00581D3F"/>
    <w:rsid w:val="005820C5"/>
    <w:rsid w:val="00583E65"/>
    <w:rsid w:val="00583EC7"/>
    <w:rsid w:val="00584634"/>
    <w:rsid w:val="00584BDE"/>
    <w:rsid w:val="0058569D"/>
    <w:rsid w:val="00585A02"/>
    <w:rsid w:val="00585CD5"/>
    <w:rsid w:val="00586108"/>
    <w:rsid w:val="00587146"/>
    <w:rsid w:val="00587ABA"/>
    <w:rsid w:val="005920A2"/>
    <w:rsid w:val="00593842"/>
    <w:rsid w:val="0059396C"/>
    <w:rsid w:val="005947CC"/>
    <w:rsid w:val="005947FA"/>
    <w:rsid w:val="00594964"/>
    <w:rsid w:val="00595D44"/>
    <w:rsid w:val="00595F30"/>
    <w:rsid w:val="005966B3"/>
    <w:rsid w:val="00596E84"/>
    <w:rsid w:val="00597703"/>
    <w:rsid w:val="00597B03"/>
    <w:rsid w:val="005A0251"/>
    <w:rsid w:val="005A0F9E"/>
    <w:rsid w:val="005A1AB6"/>
    <w:rsid w:val="005A1F9B"/>
    <w:rsid w:val="005A2A1B"/>
    <w:rsid w:val="005A42CA"/>
    <w:rsid w:val="005A4604"/>
    <w:rsid w:val="005A556C"/>
    <w:rsid w:val="005A5A2A"/>
    <w:rsid w:val="005B04C8"/>
    <w:rsid w:val="005B0976"/>
    <w:rsid w:val="005B0E98"/>
    <w:rsid w:val="005B2DA7"/>
    <w:rsid w:val="005B3779"/>
    <w:rsid w:val="005B4092"/>
    <w:rsid w:val="005B466C"/>
    <w:rsid w:val="005B4E2A"/>
    <w:rsid w:val="005B4F21"/>
    <w:rsid w:val="005B71D9"/>
    <w:rsid w:val="005B7524"/>
    <w:rsid w:val="005B7B74"/>
    <w:rsid w:val="005B7DA9"/>
    <w:rsid w:val="005C0654"/>
    <w:rsid w:val="005C162C"/>
    <w:rsid w:val="005C1DBD"/>
    <w:rsid w:val="005C1FB1"/>
    <w:rsid w:val="005C2EF4"/>
    <w:rsid w:val="005C3095"/>
    <w:rsid w:val="005C30D7"/>
    <w:rsid w:val="005C3271"/>
    <w:rsid w:val="005C3900"/>
    <w:rsid w:val="005C4359"/>
    <w:rsid w:val="005C5E9C"/>
    <w:rsid w:val="005C60FB"/>
    <w:rsid w:val="005D04B0"/>
    <w:rsid w:val="005D0859"/>
    <w:rsid w:val="005D23DF"/>
    <w:rsid w:val="005D2A02"/>
    <w:rsid w:val="005D2B15"/>
    <w:rsid w:val="005D2BB4"/>
    <w:rsid w:val="005D2D50"/>
    <w:rsid w:val="005D37CD"/>
    <w:rsid w:val="005D4210"/>
    <w:rsid w:val="005D5300"/>
    <w:rsid w:val="005D60A3"/>
    <w:rsid w:val="005D67F1"/>
    <w:rsid w:val="005D683D"/>
    <w:rsid w:val="005D694B"/>
    <w:rsid w:val="005D7624"/>
    <w:rsid w:val="005E0198"/>
    <w:rsid w:val="005E132A"/>
    <w:rsid w:val="005E136A"/>
    <w:rsid w:val="005E30D3"/>
    <w:rsid w:val="005E4445"/>
    <w:rsid w:val="005E4F7B"/>
    <w:rsid w:val="005E5DEB"/>
    <w:rsid w:val="005E5F3A"/>
    <w:rsid w:val="005E680F"/>
    <w:rsid w:val="005E6F84"/>
    <w:rsid w:val="005F0173"/>
    <w:rsid w:val="005F0AA4"/>
    <w:rsid w:val="005F2697"/>
    <w:rsid w:val="005F2878"/>
    <w:rsid w:val="005F2BDF"/>
    <w:rsid w:val="005F383A"/>
    <w:rsid w:val="005F5350"/>
    <w:rsid w:val="005F5F7F"/>
    <w:rsid w:val="005F6859"/>
    <w:rsid w:val="005F7DDD"/>
    <w:rsid w:val="00600120"/>
    <w:rsid w:val="00600C9B"/>
    <w:rsid w:val="006026BA"/>
    <w:rsid w:val="006035BE"/>
    <w:rsid w:val="00603FD8"/>
    <w:rsid w:val="0060589C"/>
    <w:rsid w:val="00605952"/>
    <w:rsid w:val="006069B3"/>
    <w:rsid w:val="00607655"/>
    <w:rsid w:val="00610915"/>
    <w:rsid w:val="00610E78"/>
    <w:rsid w:val="0061150E"/>
    <w:rsid w:val="00612309"/>
    <w:rsid w:val="006125BD"/>
    <w:rsid w:val="0061431C"/>
    <w:rsid w:val="00614A32"/>
    <w:rsid w:val="00614B3C"/>
    <w:rsid w:val="00615AAC"/>
    <w:rsid w:val="00616D45"/>
    <w:rsid w:val="00616F47"/>
    <w:rsid w:val="006172EF"/>
    <w:rsid w:val="0061732A"/>
    <w:rsid w:val="006175E5"/>
    <w:rsid w:val="0062119F"/>
    <w:rsid w:val="00621ABF"/>
    <w:rsid w:val="00623D98"/>
    <w:rsid w:val="00624421"/>
    <w:rsid w:val="00624566"/>
    <w:rsid w:val="006276D0"/>
    <w:rsid w:val="006304D1"/>
    <w:rsid w:val="006305BE"/>
    <w:rsid w:val="006328D7"/>
    <w:rsid w:val="006338E5"/>
    <w:rsid w:val="00633904"/>
    <w:rsid w:val="006342F1"/>
    <w:rsid w:val="006353EE"/>
    <w:rsid w:val="006369EF"/>
    <w:rsid w:val="00636B68"/>
    <w:rsid w:val="0063769C"/>
    <w:rsid w:val="006406A2"/>
    <w:rsid w:val="00641104"/>
    <w:rsid w:val="00641A66"/>
    <w:rsid w:val="00642577"/>
    <w:rsid w:val="00643A0B"/>
    <w:rsid w:val="00644B97"/>
    <w:rsid w:val="00644E5B"/>
    <w:rsid w:val="00645717"/>
    <w:rsid w:val="006504C9"/>
    <w:rsid w:val="006507C1"/>
    <w:rsid w:val="00650A24"/>
    <w:rsid w:val="00650EA1"/>
    <w:rsid w:val="006534D2"/>
    <w:rsid w:val="0065364A"/>
    <w:rsid w:val="0065594D"/>
    <w:rsid w:val="006565B0"/>
    <w:rsid w:val="0065677A"/>
    <w:rsid w:val="00656AC7"/>
    <w:rsid w:val="0065712A"/>
    <w:rsid w:val="00660418"/>
    <w:rsid w:val="0066063A"/>
    <w:rsid w:val="00660FE6"/>
    <w:rsid w:val="00661D79"/>
    <w:rsid w:val="006644FB"/>
    <w:rsid w:val="00664AAC"/>
    <w:rsid w:val="00665334"/>
    <w:rsid w:val="006657C0"/>
    <w:rsid w:val="00665E0D"/>
    <w:rsid w:val="00665E38"/>
    <w:rsid w:val="00666484"/>
    <w:rsid w:val="00667138"/>
    <w:rsid w:val="00671FA8"/>
    <w:rsid w:val="006729E6"/>
    <w:rsid w:val="006733E9"/>
    <w:rsid w:val="00673A00"/>
    <w:rsid w:val="00675109"/>
    <w:rsid w:val="006761D8"/>
    <w:rsid w:val="006769E1"/>
    <w:rsid w:val="0067759A"/>
    <w:rsid w:val="00680A97"/>
    <w:rsid w:val="0068189C"/>
    <w:rsid w:val="006827A2"/>
    <w:rsid w:val="0068516C"/>
    <w:rsid w:val="006862AC"/>
    <w:rsid w:val="006877D5"/>
    <w:rsid w:val="00687C30"/>
    <w:rsid w:val="00691FC9"/>
    <w:rsid w:val="006925EF"/>
    <w:rsid w:val="0069427C"/>
    <w:rsid w:val="006942DD"/>
    <w:rsid w:val="006943A3"/>
    <w:rsid w:val="0069453C"/>
    <w:rsid w:val="006964FB"/>
    <w:rsid w:val="0069697D"/>
    <w:rsid w:val="006969B5"/>
    <w:rsid w:val="006A0F3D"/>
    <w:rsid w:val="006A15F8"/>
    <w:rsid w:val="006A1BE9"/>
    <w:rsid w:val="006A2331"/>
    <w:rsid w:val="006A238B"/>
    <w:rsid w:val="006A2879"/>
    <w:rsid w:val="006A446C"/>
    <w:rsid w:val="006A5779"/>
    <w:rsid w:val="006A64AE"/>
    <w:rsid w:val="006A672F"/>
    <w:rsid w:val="006B0729"/>
    <w:rsid w:val="006B0BDB"/>
    <w:rsid w:val="006B201E"/>
    <w:rsid w:val="006B2584"/>
    <w:rsid w:val="006B28C4"/>
    <w:rsid w:val="006B2A10"/>
    <w:rsid w:val="006B2A3D"/>
    <w:rsid w:val="006B3078"/>
    <w:rsid w:val="006B3816"/>
    <w:rsid w:val="006B496C"/>
    <w:rsid w:val="006B58BA"/>
    <w:rsid w:val="006B5A87"/>
    <w:rsid w:val="006B6A78"/>
    <w:rsid w:val="006C0FED"/>
    <w:rsid w:val="006C3186"/>
    <w:rsid w:val="006C3898"/>
    <w:rsid w:val="006C3B38"/>
    <w:rsid w:val="006C4065"/>
    <w:rsid w:val="006C494B"/>
    <w:rsid w:val="006C4B99"/>
    <w:rsid w:val="006C5239"/>
    <w:rsid w:val="006C56EB"/>
    <w:rsid w:val="006C6467"/>
    <w:rsid w:val="006C6F51"/>
    <w:rsid w:val="006C76B8"/>
    <w:rsid w:val="006D0E23"/>
    <w:rsid w:val="006D14AE"/>
    <w:rsid w:val="006D2322"/>
    <w:rsid w:val="006D3FD3"/>
    <w:rsid w:val="006D42E0"/>
    <w:rsid w:val="006D6174"/>
    <w:rsid w:val="006D67A1"/>
    <w:rsid w:val="006D67F2"/>
    <w:rsid w:val="006D6AA5"/>
    <w:rsid w:val="006D7BF6"/>
    <w:rsid w:val="006E04B1"/>
    <w:rsid w:val="006E0ED3"/>
    <w:rsid w:val="006E2A7A"/>
    <w:rsid w:val="006E3161"/>
    <w:rsid w:val="006E4F0A"/>
    <w:rsid w:val="006E509B"/>
    <w:rsid w:val="006E50F3"/>
    <w:rsid w:val="006E609B"/>
    <w:rsid w:val="006E69DD"/>
    <w:rsid w:val="006E6CF4"/>
    <w:rsid w:val="006E6D97"/>
    <w:rsid w:val="006F0392"/>
    <w:rsid w:val="006F04E0"/>
    <w:rsid w:val="006F08FA"/>
    <w:rsid w:val="006F1F46"/>
    <w:rsid w:val="006F3666"/>
    <w:rsid w:val="006F40B9"/>
    <w:rsid w:val="006F4D11"/>
    <w:rsid w:val="006F5098"/>
    <w:rsid w:val="006F5692"/>
    <w:rsid w:val="006F680D"/>
    <w:rsid w:val="006F6AD5"/>
    <w:rsid w:val="006F6D93"/>
    <w:rsid w:val="007005E4"/>
    <w:rsid w:val="00703472"/>
    <w:rsid w:val="00704ACB"/>
    <w:rsid w:val="007068D4"/>
    <w:rsid w:val="00707077"/>
    <w:rsid w:val="007073C1"/>
    <w:rsid w:val="00707F75"/>
    <w:rsid w:val="007102C9"/>
    <w:rsid w:val="00712296"/>
    <w:rsid w:val="007140BE"/>
    <w:rsid w:val="007144A0"/>
    <w:rsid w:val="00714782"/>
    <w:rsid w:val="007162AA"/>
    <w:rsid w:val="007170F9"/>
    <w:rsid w:val="0071772F"/>
    <w:rsid w:val="00720697"/>
    <w:rsid w:val="00721536"/>
    <w:rsid w:val="0072164B"/>
    <w:rsid w:val="00722028"/>
    <w:rsid w:val="00723927"/>
    <w:rsid w:val="00725BF7"/>
    <w:rsid w:val="0072750D"/>
    <w:rsid w:val="0072794E"/>
    <w:rsid w:val="00730C04"/>
    <w:rsid w:val="00730E1A"/>
    <w:rsid w:val="00731ED3"/>
    <w:rsid w:val="0073373C"/>
    <w:rsid w:val="00733FBB"/>
    <w:rsid w:val="00735347"/>
    <w:rsid w:val="007362E3"/>
    <w:rsid w:val="00741440"/>
    <w:rsid w:val="0074161A"/>
    <w:rsid w:val="007419F6"/>
    <w:rsid w:val="00741CDD"/>
    <w:rsid w:val="00742A65"/>
    <w:rsid w:val="00742DB6"/>
    <w:rsid w:val="007435AB"/>
    <w:rsid w:val="007439C6"/>
    <w:rsid w:val="00743E48"/>
    <w:rsid w:val="00744BD6"/>
    <w:rsid w:val="007455AC"/>
    <w:rsid w:val="0074677C"/>
    <w:rsid w:val="00746F9E"/>
    <w:rsid w:val="00747C9E"/>
    <w:rsid w:val="00750776"/>
    <w:rsid w:val="00750CCF"/>
    <w:rsid w:val="0075158D"/>
    <w:rsid w:val="00751895"/>
    <w:rsid w:val="00751A4F"/>
    <w:rsid w:val="00751F38"/>
    <w:rsid w:val="00752106"/>
    <w:rsid w:val="00752157"/>
    <w:rsid w:val="00755691"/>
    <w:rsid w:val="007567C9"/>
    <w:rsid w:val="0075789C"/>
    <w:rsid w:val="00760DEA"/>
    <w:rsid w:val="007613A9"/>
    <w:rsid w:val="00761EE6"/>
    <w:rsid w:val="0076312A"/>
    <w:rsid w:val="00765A4A"/>
    <w:rsid w:val="00765AB2"/>
    <w:rsid w:val="007705E1"/>
    <w:rsid w:val="007710EE"/>
    <w:rsid w:val="00771C84"/>
    <w:rsid w:val="00771E9D"/>
    <w:rsid w:val="007722C7"/>
    <w:rsid w:val="00772A25"/>
    <w:rsid w:val="00773227"/>
    <w:rsid w:val="0077355F"/>
    <w:rsid w:val="00773B80"/>
    <w:rsid w:val="007744E3"/>
    <w:rsid w:val="00774633"/>
    <w:rsid w:val="007747B0"/>
    <w:rsid w:val="00774F0A"/>
    <w:rsid w:val="00776D9F"/>
    <w:rsid w:val="00777297"/>
    <w:rsid w:val="00777765"/>
    <w:rsid w:val="00780AA4"/>
    <w:rsid w:val="00780F84"/>
    <w:rsid w:val="00781E50"/>
    <w:rsid w:val="00782844"/>
    <w:rsid w:val="00782C36"/>
    <w:rsid w:val="00783421"/>
    <w:rsid w:val="00783AFF"/>
    <w:rsid w:val="00784A01"/>
    <w:rsid w:val="00784CFB"/>
    <w:rsid w:val="00784F69"/>
    <w:rsid w:val="00786656"/>
    <w:rsid w:val="00786766"/>
    <w:rsid w:val="007868F3"/>
    <w:rsid w:val="007869AA"/>
    <w:rsid w:val="00786FEE"/>
    <w:rsid w:val="007902C9"/>
    <w:rsid w:val="00791AAB"/>
    <w:rsid w:val="00793332"/>
    <w:rsid w:val="0079355D"/>
    <w:rsid w:val="00793D16"/>
    <w:rsid w:val="00794FE9"/>
    <w:rsid w:val="007953B3"/>
    <w:rsid w:val="007957FA"/>
    <w:rsid w:val="00795DC5"/>
    <w:rsid w:val="007976B4"/>
    <w:rsid w:val="007A0E73"/>
    <w:rsid w:val="007A14DA"/>
    <w:rsid w:val="007A150F"/>
    <w:rsid w:val="007A209D"/>
    <w:rsid w:val="007A27C3"/>
    <w:rsid w:val="007A3320"/>
    <w:rsid w:val="007A34DE"/>
    <w:rsid w:val="007A3CEC"/>
    <w:rsid w:val="007A4487"/>
    <w:rsid w:val="007A57CF"/>
    <w:rsid w:val="007A6510"/>
    <w:rsid w:val="007A73E7"/>
    <w:rsid w:val="007A7B09"/>
    <w:rsid w:val="007B01B3"/>
    <w:rsid w:val="007B16F0"/>
    <w:rsid w:val="007B2F0D"/>
    <w:rsid w:val="007B401E"/>
    <w:rsid w:val="007B4BCB"/>
    <w:rsid w:val="007B51F4"/>
    <w:rsid w:val="007B7A91"/>
    <w:rsid w:val="007C119A"/>
    <w:rsid w:val="007C19CE"/>
    <w:rsid w:val="007C1C20"/>
    <w:rsid w:val="007C2398"/>
    <w:rsid w:val="007C2AAA"/>
    <w:rsid w:val="007C3778"/>
    <w:rsid w:val="007C39F0"/>
    <w:rsid w:val="007C39FE"/>
    <w:rsid w:val="007C3AAC"/>
    <w:rsid w:val="007C3B99"/>
    <w:rsid w:val="007C3F72"/>
    <w:rsid w:val="007C4426"/>
    <w:rsid w:val="007C481F"/>
    <w:rsid w:val="007C4B7A"/>
    <w:rsid w:val="007C50FE"/>
    <w:rsid w:val="007C5F46"/>
    <w:rsid w:val="007C70A7"/>
    <w:rsid w:val="007C76B1"/>
    <w:rsid w:val="007D039F"/>
    <w:rsid w:val="007D0A5C"/>
    <w:rsid w:val="007D0E8F"/>
    <w:rsid w:val="007D1678"/>
    <w:rsid w:val="007D17F1"/>
    <w:rsid w:val="007D28FC"/>
    <w:rsid w:val="007D2DF8"/>
    <w:rsid w:val="007D3922"/>
    <w:rsid w:val="007D3949"/>
    <w:rsid w:val="007D3A50"/>
    <w:rsid w:val="007D3CC4"/>
    <w:rsid w:val="007D3F95"/>
    <w:rsid w:val="007D48CA"/>
    <w:rsid w:val="007D5967"/>
    <w:rsid w:val="007D5E53"/>
    <w:rsid w:val="007D6010"/>
    <w:rsid w:val="007D6F2E"/>
    <w:rsid w:val="007E16E4"/>
    <w:rsid w:val="007E3082"/>
    <w:rsid w:val="007E31CE"/>
    <w:rsid w:val="007E3C96"/>
    <w:rsid w:val="007E3F0F"/>
    <w:rsid w:val="007E42C1"/>
    <w:rsid w:val="007E62C3"/>
    <w:rsid w:val="007E664A"/>
    <w:rsid w:val="007F2830"/>
    <w:rsid w:val="007F2973"/>
    <w:rsid w:val="007F3136"/>
    <w:rsid w:val="007F426F"/>
    <w:rsid w:val="007F484C"/>
    <w:rsid w:val="007F6F9F"/>
    <w:rsid w:val="007F7DD4"/>
    <w:rsid w:val="007F7F7E"/>
    <w:rsid w:val="00800BD7"/>
    <w:rsid w:val="008017FC"/>
    <w:rsid w:val="00801844"/>
    <w:rsid w:val="0080191F"/>
    <w:rsid w:val="00801A6A"/>
    <w:rsid w:val="00801E1B"/>
    <w:rsid w:val="00802891"/>
    <w:rsid w:val="00802C0A"/>
    <w:rsid w:val="0080490A"/>
    <w:rsid w:val="008051FC"/>
    <w:rsid w:val="00805D8B"/>
    <w:rsid w:val="00807009"/>
    <w:rsid w:val="00807FCD"/>
    <w:rsid w:val="0081051C"/>
    <w:rsid w:val="00811604"/>
    <w:rsid w:val="00811C73"/>
    <w:rsid w:val="00813D1E"/>
    <w:rsid w:val="0081600C"/>
    <w:rsid w:val="00816D6A"/>
    <w:rsid w:val="00817579"/>
    <w:rsid w:val="0082028F"/>
    <w:rsid w:val="008206A1"/>
    <w:rsid w:val="00820AB9"/>
    <w:rsid w:val="008220EC"/>
    <w:rsid w:val="008224A8"/>
    <w:rsid w:val="00822790"/>
    <w:rsid w:val="0082337C"/>
    <w:rsid w:val="00823C4D"/>
    <w:rsid w:val="008242C1"/>
    <w:rsid w:val="00824C9B"/>
    <w:rsid w:val="00825047"/>
    <w:rsid w:val="008255C7"/>
    <w:rsid w:val="008261B4"/>
    <w:rsid w:val="00827455"/>
    <w:rsid w:val="00830AE1"/>
    <w:rsid w:val="00830D55"/>
    <w:rsid w:val="00831051"/>
    <w:rsid w:val="008313A4"/>
    <w:rsid w:val="00834204"/>
    <w:rsid w:val="00834503"/>
    <w:rsid w:val="00835529"/>
    <w:rsid w:val="008359D8"/>
    <w:rsid w:val="00835ECB"/>
    <w:rsid w:val="0083641F"/>
    <w:rsid w:val="0083739B"/>
    <w:rsid w:val="00837CB6"/>
    <w:rsid w:val="0084008F"/>
    <w:rsid w:val="0084097C"/>
    <w:rsid w:val="00840C3A"/>
    <w:rsid w:val="00841082"/>
    <w:rsid w:val="00844F9C"/>
    <w:rsid w:val="00845CC5"/>
    <w:rsid w:val="0084621D"/>
    <w:rsid w:val="008470E9"/>
    <w:rsid w:val="00847151"/>
    <w:rsid w:val="00850D45"/>
    <w:rsid w:val="008514E8"/>
    <w:rsid w:val="008515CF"/>
    <w:rsid w:val="00851D8B"/>
    <w:rsid w:val="008521CC"/>
    <w:rsid w:val="008524A1"/>
    <w:rsid w:val="008524D1"/>
    <w:rsid w:val="00852A66"/>
    <w:rsid w:val="00852B27"/>
    <w:rsid w:val="00853835"/>
    <w:rsid w:val="008547D8"/>
    <w:rsid w:val="008549F8"/>
    <w:rsid w:val="00855DF5"/>
    <w:rsid w:val="00855E63"/>
    <w:rsid w:val="00856D62"/>
    <w:rsid w:val="00857739"/>
    <w:rsid w:val="00857B35"/>
    <w:rsid w:val="008602FB"/>
    <w:rsid w:val="00860B74"/>
    <w:rsid w:val="008614F7"/>
    <w:rsid w:val="00861DAE"/>
    <w:rsid w:val="00861F61"/>
    <w:rsid w:val="008629A3"/>
    <w:rsid w:val="00862CDD"/>
    <w:rsid w:val="00863CD5"/>
    <w:rsid w:val="00863FC1"/>
    <w:rsid w:val="0086709E"/>
    <w:rsid w:val="00867509"/>
    <w:rsid w:val="008720B9"/>
    <w:rsid w:val="008739FE"/>
    <w:rsid w:val="00873C71"/>
    <w:rsid w:val="00875E76"/>
    <w:rsid w:val="0087649B"/>
    <w:rsid w:val="00877A16"/>
    <w:rsid w:val="00877DB0"/>
    <w:rsid w:val="0088018D"/>
    <w:rsid w:val="0088059E"/>
    <w:rsid w:val="00880EDF"/>
    <w:rsid w:val="0088165C"/>
    <w:rsid w:val="0088166A"/>
    <w:rsid w:val="00881ACA"/>
    <w:rsid w:val="00884266"/>
    <w:rsid w:val="008842EB"/>
    <w:rsid w:val="008855B3"/>
    <w:rsid w:val="00886A8E"/>
    <w:rsid w:val="008903DF"/>
    <w:rsid w:val="008917C9"/>
    <w:rsid w:val="00894DBE"/>
    <w:rsid w:val="00895713"/>
    <w:rsid w:val="00896010"/>
    <w:rsid w:val="00896C68"/>
    <w:rsid w:val="00897589"/>
    <w:rsid w:val="00897F9A"/>
    <w:rsid w:val="008A07C2"/>
    <w:rsid w:val="008A0929"/>
    <w:rsid w:val="008A0F41"/>
    <w:rsid w:val="008A163C"/>
    <w:rsid w:val="008A1FB4"/>
    <w:rsid w:val="008A270B"/>
    <w:rsid w:val="008A2C5E"/>
    <w:rsid w:val="008A346E"/>
    <w:rsid w:val="008A378A"/>
    <w:rsid w:val="008A3EF3"/>
    <w:rsid w:val="008A45E6"/>
    <w:rsid w:val="008A4880"/>
    <w:rsid w:val="008A4EFB"/>
    <w:rsid w:val="008B18E7"/>
    <w:rsid w:val="008B3AF6"/>
    <w:rsid w:val="008B4257"/>
    <w:rsid w:val="008B4931"/>
    <w:rsid w:val="008B59A4"/>
    <w:rsid w:val="008B5D6B"/>
    <w:rsid w:val="008B5DC6"/>
    <w:rsid w:val="008B6230"/>
    <w:rsid w:val="008B6394"/>
    <w:rsid w:val="008B6852"/>
    <w:rsid w:val="008B725C"/>
    <w:rsid w:val="008B7CF4"/>
    <w:rsid w:val="008B7F7D"/>
    <w:rsid w:val="008C008D"/>
    <w:rsid w:val="008C00A1"/>
    <w:rsid w:val="008C0300"/>
    <w:rsid w:val="008C0F28"/>
    <w:rsid w:val="008C15D4"/>
    <w:rsid w:val="008C29D6"/>
    <w:rsid w:val="008C36A6"/>
    <w:rsid w:val="008C3AED"/>
    <w:rsid w:val="008C3B12"/>
    <w:rsid w:val="008C41C1"/>
    <w:rsid w:val="008C4F59"/>
    <w:rsid w:val="008C54B4"/>
    <w:rsid w:val="008C5653"/>
    <w:rsid w:val="008C58F3"/>
    <w:rsid w:val="008C5D1A"/>
    <w:rsid w:val="008C7B4B"/>
    <w:rsid w:val="008C7B6E"/>
    <w:rsid w:val="008D002E"/>
    <w:rsid w:val="008D0F31"/>
    <w:rsid w:val="008D2379"/>
    <w:rsid w:val="008D30B9"/>
    <w:rsid w:val="008D383A"/>
    <w:rsid w:val="008D5DCA"/>
    <w:rsid w:val="008D729C"/>
    <w:rsid w:val="008D7705"/>
    <w:rsid w:val="008D787F"/>
    <w:rsid w:val="008D79CA"/>
    <w:rsid w:val="008E143F"/>
    <w:rsid w:val="008E1947"/>
    <w:rsid w:val="008E2278"/>
    <w:rsid w:val="008E33F8"/>
    <w:rsid w:val="008E348B"/>
    <w:rsid w:val="008E4074"/>
    <w:rsid w:val="008E4216"/>
    <w:rsid w:val="008E42DA"/>
    <w:rsid w:val="008E5C82"/>
    <w:rsid w:val="008E6EAA"/>
    <w:rsid w:val="008E7F08"/>
    <w:rsid w:val="008F03A7"/>
    <w:rsid w:val="008F0689"/>
    <w:rsid w:val="008F0A74"/>
    <w:rsid w:val="008F0CF3"/>
    <w:rsid w:val="008F13F3"/>
    <w:rsid w:val="008F1870"/>
    <w:rsid w:val="008F1A4E"/>
    <w:rsid w:val="008F1DB6"/>
    <w:rsid w:val="008F3382"/>
    <w:rsid w:val="008F3BAB"/>
    <w:rsid w:val="008F4F52"/>
    <w:rsid w:val="008F7F3D"/>
    <w:rsid w:val="00901176"/>
    <w:rsid w:val="00901658"/>
    <w:rsid w:val="0090196C"/>
    <w:rsid w:val="00901AFB"/>
    <w:rsid w:val="00901E94"/>
    <w:rsid w:val="00903209"/>
    <w:rsid w:val="00903DC1"/>
    <w:rsid w:val="00905DEB"/>
    <w:rsid w:val="00910673"/>
    <w:rsid w:val="009116C0"/>
    <w:rsid w:val="0091187D"/>
    <w:rsid w:val="00911BA2"/>
    <w:rsid w:val="00911CB0"/>
    <w:rsid w:val="00913765"/>
    <w:rsid w:val="00913E6A"/>
    <w:rsid w:val="00914D72"/>
    <w:rsid w:val="00915112"/>
    <w:rsid w:val="00915FCF"/>
    <w:rsid w:val="00916E4F"/>
    <w:rsid w:val="00920779"/>
    <w:rsid w:val="00920CA5"/>
    <w:rsid w:val="00920D92"/>
    <w:rsid w:val="00921BE7"/>
    <w:rsid w:val="00922846"/>
    <w:rsid w:val="0093022A"/>
    <w:rsid w:val="009302B8"/>
    <w:rsid w:val="009303AA"/>
    <w:rsid w:val="00930438"/>
    <w:rsid w:val="00930502"/>
    <w:rsid w:val="00930FA1"/>
    <w:rsid w:val="00932555"/>
    <w:rsid w:val="0093259A"/>
    <w:rsid w:val="00935746"/>
    <w:rsid w:val="00935ED0"/>
    <w:rsid w:val="00937AE4"/>
    <w:rsid w:val="00941662"/>
    <w:rsid w:val="00941752"/>
    <w:rsid w:val="00941FB5"/>
    <w:rsid w:val="009427D4"/>
    <w:rsid w:val="00942F71"/>
    <w:rsid w:val="0094351D"/>
    <w:rsid w:val="00944742"/>
    <w:rsid w:val="0094546C"/>
    <w:rsid w:val="009456B5"/>
    <w:rsid w:val="00945732"/>
    <w:rsid w:val="0094631C"/>
    <w:rsid w:val="0094773F"/>
    <w:rsid w:val="00947BE9"/>
    <w:rsid w:val="00952918"/>
    <w:rsid w:val="0095550A"/>
    <w:rsid w:val="00955AA4"/>
    <w:rsid w:val="00955EDB"/>
    <w:rsid w:val="00956A2F"/>
    <w:rsid w:val="00956A4B"/>
    <w:rsid w:val="00956CD9"/>
    <w:rsid w:val="00956F63"/>
    <w:rsid w:val="00957380"/>
    <w:rsid w:val="009604B2"/>
    <w:rsid w:val="00961BAF"/>
    <w:rsid w:val="009622DB"/>
    <w:rsid w:val="0096276E"/>
    <w:rsid w:val="00963B34"/>
    <w:rsid w:val="009650CB"/>
    <w:rsid w:val="00965D62"/>
    <w:rsid w:val="00967BBF"/>
    <w:rsid w:val="0097009A"/>
    <w:rsid w:val="00970201"/>
    <w:rsid w:val="00970DC7"/>
    <w:rsid w:val="00972F7C"/>
    <w:rsid w:val="00975A46"/>
    <w:rsid w:val="00975B69"/>
    <w:rsid w:val="00976720"/>
    <w:rsid w:val="00977443"/>
    <w:rsid w:val="00980C98"/>
    <w:rsid w:val="00981316"/>
    <w:rsid w:val="009835D2"/>
    <w:rsid w:val="0098448E"/>
    <w:rsid w:val="009845DE"/>
    <w:rsid w:val="00984E96"/>
    <w:rsid w:val="00985AE2"/>
    <w:rsid w:val="00985F36"/>
    <w:rsid w:val="009862AD"/>
    <w:rsid w:val="00986AE3"/>
    <w:rsid w:val="00987D05"/>
    <w:rsid w:val="00987ED7"/>
    <w:rsid w:val="0099052F"/>
    <w:rsid w:val="00994265"/>
    <w:rsid w:val="0099529A"/>
    <w:rsid w:val="00995442"/>
    <w:rsid w:val="009954FB"/>
    <w:rsid w:val="009956A1"/>
    <w:rsid w:val="0099638B"/>
    <w:rsid w:val="00996460"/>
    <w:rsid w:val="009971B5"/>
    <w:rsid w:val="00997B3F"/>
    <w:rsid w:val="009A0BC0"/>
    <w:rsid w:val="009A1BAC"/>
    <w:rsid w:val="009A2DC4"/>
    <w:rsid w:val="009A43B9"/>
    <w:rsid w:val="009A717B"/>
    <w:rsid w:val="009B06AE"/>
    <w:rsid w:val="009B0758"/>
    <w:rsid w:val="009B09B9"/>
    <w:rsid w:val="009B0DA6"/>
    <w:rsid w:val="009B149F"/>
    <w:rsid w:val="009B2597"/>
    <w:rsid w:val="009B2C99"/>
    <w:rsid w:val="009B2FAD"/>
    <w:rsid w:val="009B36A0"/>
    <w:rsid w:val="009B4051"/>
    <w:rsid w:val="009B5376"/>
    <w:rsid w:val="009B570F"/>
    <w:rsid w:val="009B5941"/>
    <w:rsid w:val="009B6226"/>
    <w:rsid w:val="009B6474"/>
    <w:rsid w:val="009B6CA3"/>
    <w:rsid w:val="009B74E3"/>
    <w:rsid w:val="009C0EA4"/>
    <w:rsid w:val="009C145E"/>
    <w:rsid w:val="009C1782"/>
    <w:rsid w:val="009C1B35"/>
    <w:rsid w:val="009C1CA6"/>
    <w:rsid w:val="009C2545"/>
    <w:rsid w:val="009C4420"/>
    <w:rsid w:val="009C4945"/>
    <w:rsid w:val="009C74C7"/>
    <w:rsid w:val="009C7DB4"/>
    <w:rsid w:val="009D1BD8"/>
    <w:rsid w:val="009D1E6E"/>
    <w:rsid w:val="009D20E6"/>
    <w:rsid w:val="009D2C5B"/>
    <w:rsid w:val="009D3EFF"/>
    <w:rsid w:val="009D51DA"/>
    <w:rsid w:val="009D545B"/>
    <w:rsid w:val="009D692C"/>
    <w:rsid w:val="009D7824"/>
    <w:rsid w:val="009D7CDD"/>
    <w:rsid w:val="009E03BF"/>
    <w:rsid w:val="009E2A1A"/>
    <w:rsid w:val="009E399A"/>
    <w:rsid w:val="009E3DCD"/>
    <w:rsid w:val="009E4F56"/>
    <w:rsid w:val="009E56BA"/>
    <w:rsid w:val="009E5855"/>
    <w:rsid w:val="009E5EF0"/>
    <w:rsid w:val="009E616E"/>
    <w:rsid w:val="009E6310"/>
    <w:rsid w:val="009E6DB8"/>
    <w:rsid w:val="009F112B"/>
    <w:rsid w:val="009F14E3"/>
    <w:rsid w:val="009F16CE"/>
    <w:rsid w:val="009F1F66"/>
    <w:rsid w:val="009F217F"/>
    <w:rsid w:val="009F308E"/>
    <w:rsid w:val="009F3F65"/>
    <w:rsid w:val="009F57AB"/>
    <w:rsid w:val="009F5AA2"/>
    <w:rsid w:val="009F6DCD"/>
    <w:rsid w:val="009F6E5B"/>
    <w:rsid w:val="009F6F21"/>
    <w:rsid w:val="009F747A"/>
    <w:rsid w:val="009F7758"/>
    <w:rsid w:val="009F7DF1"/>
    <w:rsid w:val="00A004CF"/>
    <w:rsid w:val="00A0075A"/>
    <w:rsid w:val="00A00B06"/>
    <w:rsid w:val="00A02212"/>
    <w:rsid w:val="00A02CA6"/>
    <w:rsid w:val="00A02F11"/>
    <w:rsid w:val="00A04370"/>
    <w:rsid w:val="00A056E1"/>
    <w:rsid w:val="00A10019"/>
    <w:rsid w:val="00A108AA"/>
    <w:rsid w:val="00A10CC3"/>
    <w:rsid w:val="00A114F3"/>
    <w:rsid w:val="00A11B6E"/>
    <w:rsid w:val="00A12A0B"/>
    <w:rsid w:val="00A14802"/>
    <w:rsid w:val="00A15223"/>
    <w:rsid w:val="00A15568"/>
    <w:rsid w:val="00A15E9E"/>
    <w:rsid w:val="00A16F52"/>
    <w:rsid w:val="00A176CA"/>
    <w:rsid w:val="00A200A0"/>
    <w:rsid w:val="00A2020F"/>
    <w:rsid w:val="00A2055D"/>
    <w:rsid w:val="00A20849"/>
    <w:rsid w:val="00A20967"/>
    <w:rsid w:val="00A20A4E"/>
    <w:rsid w:val="00A219BB"/>
    <w:rsid w:val="00A224E2"/>
    <w:rsid w:val="00A22882"/>
    <w:rsid w:val="00A22F70"/>
    <w:rsid w:val="00A24B08"/>
    <w:rsid w:val="00A2627B"/>
    <w:rsid w:val="00A262CD"/>
    <w:rsid w:val="00A26E98"/>
    <w:rsid w:val="00A275E2"/>
    <w:rsid w:val="00A30701"/>
    <w:rsid w:val="00A30FC4"/>
    <w:rsid w:val="00A3129B"/>
    <w:rsid w:val="00A31C89"/>
    <w:rsid w:val="00A325FD"/>
    <w:rsid w:val="00A33CFF"/>
    <w:rsid w:val="00A347D7"/>
    <w:rsid w:val="00A34EAC"/>
    <w:rsid w:val="00A37224"/>
    <w:rsid w:val="00A37244"/>
    <w:rsid w:val="00A37EE4"/>
    <w:rsid w:val="00A4092C"/>
    <w:rsid w:val="00A40E70"/>
    <w:rsid w:val="00A4202F"/>
    <w:rsid w:val="00A43EBC"/>
    <w:rsid w:val="00A4462C"/>
    <w:rsid w:val="00A44C2E"/>
    <w:rsid w:val="00A457EA"/>
    <w:rsid w:val="00A4644C"/>
    <w:rsid w:val="00A467F6"/>
    <w:rsid w:val="00A46884"/>
    <w:rsid w:val="00A469D2"/>
    <w:rsid w:val="00A50354"/>
    <w:rsid w:val="00A5116E"/>
    <w:rsid w:val="00A51CCD"/>
    <w:rsid w:val="00A54769"/>
    <w:rsid w:val="00A54C51"/>
    <w:rsid w:val="00A550D6"/>
    <w:rsid w:val="00A5578A"/>
    <w:rsid w:val="00A55DEC"/>
    <w:rsid w:val="00A55E9D"/>
    <w:rsid w:val="00A56296"/>
    <w:rsid w:val="00A56A9A"/>
    <w:rsid w:val="00A57D6B"/>
    <w:rsid w:val="00A6019B"/>
    <w:rsid w:val="00A61D5A"/>
    <w:rsid w:val="00A63737"/>
    <w:rsid w:val="00A6373A"/>
    <w:rsid w:val="00A637A1"/>
    <w:rsid w:val="00A63B05"/>
    <w:rsid w:val="00A63C0F"/>
    <w:rsid w:val="00A64518"/>
    <w:rsid w:val="00A65215"/>
    <w:rsid w:val="00A655EA"/>
    <w:rsid w:val="00A65992"/>
    <w:rsid w:val="00A66861"/>
    <w:rsid w:val="00A6689A"/>
    <w:rsid w:val="00A66BA0"/>
    <w:rsid w:val="00A67711"/>
    <w:rsid w:val="00A70A04"/>
    <w:rsid w:val="00A7125F"/>
    <w:rsid w:val="00A73091"/>
    <w:rsid w:val="00A73C79"/>
    <w:rsid w:val="00A74ADD"/>
    <w:rsid w:val="00A753BA"/>
    <w:rsid w:val="00A7604B"/>
    <w:rsid w:val="00A7665E"/>
    <w:rsid w:val="00A771BC"/>
    <w:rsid w:val="00A7729A"/>
    <w:rsid w:val="00A809AC"/>
    <w:rsid w:val="00A81275"/>
    <w:rsid w:val="00A81F41"/>
    <w:rsid w:val="00A8246F"/>
    <w:rsid w:val="00A82B6C"/>
    <w:rsid w:val="00A830A4"/>
    <w:rsid w:val="00A839BF"/>
    <w:rsid w:val="00A83B38"/>
    <w:rsid w:val="00A84B28"/>
    <w:rsid w:val="00A84C65"/>
    <w:rsid w:val="00A84EB7"/>
    <w:rsid w:val="00A85C60"/>
    <w:rsid w:val="00A86ECF"/>
    <w:rsid w:val="00A872A4"/>
    <w:rsid w:val="00A90237"/>
    <w:rsid w:val="00A90392"/>
    <w:rsid w:val="00A9042A"/>
    <w:rsid w:val="00A927FA"/>
    <w:rsid w:val="00A92B22"/>
    <w:rsid w:val="00A9300E"/>
    <w:rsid w:val="00A9318F"/>
    <w:rsid w:val="00A93361"/>
    <w:rsid w:val="00A9345B"/>
    <w:rsid w:val="00A93B5E"/>
    <w:rsid w:val="00A94B60"/>
    <w:rsid w:val="00A94D45"/>
    <w:rsid w:val="00A952B8"/>
    <w:rsid w:val="00A95DE9"/>
    <w:rsid w:val="00A965A0"/>
    <w:rsid w:val="00A9718B"/>
    <w:rsid w:val="00A9749A"/>
    <w:rsid w:val="00AA033F"/>
    <w:rsid w:val="00AA07B0"/>
    <w:rsid w:val="00AA14AF"/>
    <w:rsid w:val="00AA1CE4"/>
    <w:rsid w:val="00AA2D2C"/>
    <w:rsid w:val="00AA3145"/>
    <w:rsid w:val="00AA3491"/>
    <w:rsid w:val="00AA383D"/>
    <w:rsid w:val="00AA3CB6"/>
    <w:rsid w:val="00AA3DD4"/>
    <w:rsid w:val="00AA42D5"/>
    <w:rsid w:val="00AA6721"/>
    <w:rsid w:val="00AA6838"/>
    <w:rsid w:val="00AA7590"/>
    <w:rsid w:val="00AA78D2"/>
    <w:rsid w:val="00AB134F"/>
    <w:rsid w:val="00AB17AA"/>
    <w:rsid w:val="00AB1864"/>
    <w:rsid w:val="00AB1927"/>
    <w:rsid w:val="00AB2529"/>
    <w:rsid w:val="00AB4151"/>
    <w:rsid w:val="00AB4585"/>
    <w:rsid w:val="00AB5221"/>
    <w:rsid w:val="00AB55B5"/>
    <w:rsid w:val="00AB5E79"/>
    <w:rsid w:val="00AB60AA"/>
    <w:rsid w:val="00AC173D"/>
    <w:rsid w:val="00AC281A"/>
    <w:rsid w:val="00AC37EC"/>
    <w:rsid w:val="00AC39D3"/>
    <w:rsid w:val="00AC3D0A"/>
    <w:rsid w:val="00AC44BC"/>
    <w:rsid w:val="00AC5D8E"/>
    <w:rsid w:val="00AC6CDE"/>
    <w:rsid w:val="00AC747A"/>
    <w:rsid w:val="00AC7B3D"/>
    <w:rsid w:val="00AD0294"/>
    <w:rsid w:val="00AD061C"/>
    <w:rsid w:val="00AD06A2"/>
    <w:rsid w:val="00AD21CC"/>
    <w:rsid w:val="00AD224F"/>
    <w:rsid w:val="00AD3FF3"/>
    <w:rsid w:val="00AD4570"/>
    <w:rsid w:val="00AD47BE"/>
    <w:rsid w:val="00AD55CD"/>
    <w:rsid w:val="00AE0FC8"/>
    <w:rsid w:val="00AE292E"/>
    <w:rsid w:val="00AE3138"/>
    <w:rsid w:val="00AE387D"/>
    <w:rsid w:val="00AE39E2"/>
    <w:rsid w:val="00AE46B2"/>
    <w:rsid w:val="00AE46E0"/>
    <w:rsid w:val="00AE48C8"/>
    <w:rsid w:val="00AE4BEE"/>
    <w:rsid w:val="00AE58D6"/>
    <w:rsid w:val="00AE6405"/>
    <w:rsid w:val="00AF15BD"/>
    <w:rsid w:val="00AF15D1"/>
    <w:rsid w:val="00AF22FC"/>
    <w:rsid w:val="00AF3AE3"/>
    <w:rsid w:val="00AF56C6"/>
    <w:rsid w:val="00AF5A12"/>
    <w:rsid w:val="00AF6962"/>
    <w:rsid w:val="00B003EE"/>
    <w:rsid w:val="00B0104B"/>
    <w:rsid w:val="00B0266D"/>
    <w:rsid w:val="00B02815"/>
    <w:rsid w:val="00B0382D"/>
    <w:rsid w:val="00B04607"/>
    <w:rsid w:val="00B04B9E"/>
    <w:rsid w:val="00B0546D"/>
    <w:rsid w:val="00B07F48"/>
    <w:rsid w:val="00B1037F"/>
    <w:rsid w:val="00B10FDC"/>
    <w:rsid w:val="00B11184"/>
    <w:rsid w:val="00B11BA3"/>
    <w:rsid w:val="00B1318C"/>
    <w:rsid w:val="00B1329C"/>
    <w:rsid w:val="00B132FB"/>
    <w:rsid w:val="00B137D6"/>
    <w:rsid w:val="00B13A1B"/>
    <w:rsid w:val="00B14930"/>
    <w:rsid w:val="00B14F7F"/>
    <w:rsid w:val="00B15207"/>
    <w:rsid w:val="00B1552F"/>
    <w:rsid w:val="00B15B22"/>
    <w:rsid w:val="00B16BBE"/>
    <w:rsid w:val="00B16DF5"/>
    <w:rsid w:val="00B20100"/>
    <w:rsid w:val="00B20514"/>
    <w:rsid w:val="00B21CD8"/>
    <w:rsid w:val="00B22927"/>
    <w:rsid w:val="00B24945"/>
    <w:rsid w:val="00B25009"/>
    <w:rsid w:val="00B251C2"/>
    <w:rsid w:val="00B25DC7"/>
    <w:rsid w:val="00B269AF"/>
    <w:rsid w:val="00B27016"/>
    <w:rsid w:val="00B30468"/>
    <w:rsid w:val="00B304D2"/>
    <w:rsid w:val="00B31765"/>
    <w:rsid w:val="00B320D3"/>
    <w:rsid w:val="00B32C11"/>
    <w:rsid w:val="00B3339B"/>
    <w:rsid w:val="00B348C9"/>
    <w:rsid w:val="00B34B84"/>
    <w:rsid w:val="00B34C76"/>
    <w:rsid w:val="00B34F34"/>
    <w:rsid w:val="00B350DF"/>
    <w:rsid w:val="00B37E15"/>
    <w:rsid w:val="00B37EA5"/>
    <w:rsid w:val="00B40536"/>
    <w:rsid w:val="00B40676"/>
    <w:rsid w:val="00B412E2"/>
    <w:rsid w:val="00B42691"/>
    <w:rsid w:val="00B43E1E"/>
    <w:rsid w:val="00B440CF"/>
    <w:rsid w:val="00B44136"/>
    <w:rsid w:val="00B4481C"/>
    <w:rsid w:val="00B4722E"/>
    <w:rsid w:val="00B513B0"/>
    <w:rsid w:val="00B517FE"/>
    <w:rsid w:val="00B52371"/>
    <w:rsid w:val="00B525CE"/>
    <w:rsid w:val="00B52677"/>
    <w:rsid w:val="00B52702"/>
    <w:rsid w:val="00B55E47"/>
    <w:rsid w:val="00B572FC"/>
    <w:rsid w:val="00B57969"/>
    <w:rsid w:val="00B60E42"/>
    <w:rsid w:val="00B617A2"/>
    <w:rsid w:val="00B61C56"/>
    <w:rsid w:val="00B63245"/>
    <w:rsid w:val="00B6387A"/>
    <w:rsid w:val="00B63B98"/>
    <w:rsid w:val="00B65127"/>
    <w:rsid w:val="00B6551C"/>
    <w:rsid w:val="00B657DB"/>
    <w:rsid w:val="00B6640A"/>
    <w:rsid w:val="00B66459"/>
    <w:rsid w:val="00B6655A"/>
    <w:rsid w:val="00B66E9F"/>
    <w:rsid w:val="00B67188"/>
    <w:rsid w:val="00B67233"/>
    <w:rsid w:val="00B679B9"/>
    <w:rsid w:val="00B70393"/>
    <w:rsid w:val="00B70CD6"/>
    <w:rsid w:val="00B73011"/>
    <w:rsid w:val="00B74353"/>
    <w:rsid w:val="00B74466"/>
    <w:rsid w:val="00B769F3"/>
    <w:rsid w:val="00B76FA3"/>
    <w:rsid w:val="00B77698"/>
    <w:rsid w:val="00B800EA"/>
    <w:rsid w:val="00B80BE7"/>
    <w:rsid w:val="00B80E8F"/>
    <w:rsid w:val="00B81B64"/>
    <w:rsid w:val="00B82773"/>
    <w:rsid w:val="00B82AF9"/>
    <w:rsid w:val="00B83886"/>
    <w:rsid w:val="00B83976"/>
    <w:rsid w:val="00B839FF"/>
    <w:rsid w:val="00B83EED"/>
    <w:rsid w:val="00B840BF"/>
    <w:rsid w:val="00B8506A"/>
    <w:rsid w:val="00B85257"/>
    <w:rsid w:val="00B87EEC"/>
    <w:rsid w:val="00B9072C"/>
    <w:rsid w:val="00B91E65"/>
    <w:rsid w:val="00B93D37"/>
    <w:rsid w:val="00B93EB1"/>
    <w:rsid w:val="00B941A2"/>
    <w:rsid w:val="00B94565"/>
    <w:rsid w:val="00B95DEB"/>
    <w:rsid w:val="00B96A49"/>
    <w:rsid w:val="00B974F3"/>
    <w:rsid w:val="00BA0736"/>
    <w:rsid w:val="00BA0BA6"/>
    <w:rsid w:val="00BA0BB8"/>
    <w:rsid w:val="00BA1952"/>
    <w:rsid w:val="00BA1D31"/>
    <w:rsid w:val="00BA21BD"/>
    <w:rsid w:val="00BA278F"/>
    <w:rsid w:val="00BA41B6"/>
    <w:rsid w:val="00BA4F0B"/>
    <w:rsid w:val="00BA58DF"/>
    <w:rsid w:val="00BA7032"/>
    <w:rsid w:val="00BB071B"/>
    <w:rsid w:val="00BB0CEE"/>
    <w:rsid w:val="00BB0EEA"/>
    <w:rsid w:val="00BB1B1C"/>
    <w:rsid w:val="00BB1D95"/>
    <w:rsid w:val="00BB1FA8"/>
    <w:rsid w:val="00BB2F5A"/>
    <w:rsid w:val="00BB446B"/>
    <w:rsid w:val="00BB5D2C"/>
    <w:rsid w:val="00BB6193"/>
    <w:rsid w:val="00BB61B5"/>
    <w:rsid w:val="00BB6A4C"/>
    <w:rsid w:val="00BB724B"/>
    <w:rsid w:val="00BC052B"/>
    <w:rsid w:val="00BC0825"/>
    <w:rsid w:val="00BC1288"/>
    <w:rsid w:val="00BC1E13"/>
    <w:rsid w:val="00BC2E2B"/>
    <w:rsid w:val="00BC4979"/>
    <w:rsid w:val="00BC524A"/>
    <w:rsid w:val="00BC5B97"/>
    <w:rsid w:val="00BC5E69"/>
    <w:rsid w:val="00BC63BE"/>
    <w:rsid w:val="00BC733C"/>
    <w:rsid w:val="00BD09A2"/>
    <w:rsid w:val="00BD18DE"/>
    <w:rsid w:val="00BD3CA4"/>
    <w:rsid w:val="00BD3D5E"/>
    <w:rsid w:val="00BD493A"/>
    <w:rsid w:val="00BD511C"/>
    <w:rsid w:val="00BD641D"/>
    <w:rsid w:val="00BD69A9"/>
    <w:rsid w:val="00BD6A5A"/>
    <w:rsid w:val="00BD7709"/>
    <w:rsid w:val="00BD7D1B"/>
    <w:rsid w:val="00BD7DE7"/>
    <w:rsid w:val="00BE1AA2"/>
    <w:rsid w:val="00BE2AC4"/>
    <w:rsid w:val="00BE2D36"/>
    <w:rsid w:val="00BE3405"/>
    <w:rsid w:val="00BE44B5"/>
    <w:rsid w:val="00BE4E80"/>
    <w:rsid w:val="00BE69DD"/>
    <w:rsid w:val="00BE7572"/>
    <w:rsid w:val="00BE796D"/>
    <w:rsid w:val="00BF15D9"/>
    <w:rsid w:val="00BF1B74"/>
    <w:rsid w:val="00BF1D17"/>
    <w:rsid w:val="00BF21ED"/>
    <w:rsid w:val="00BF2E44"/>
    <w:rsid w:val="00BF5E72"/>
    <w:rsid w:val="00BF60F9"/>
    <w:rsid w:val="00BF6151"/>
    <w:rsid w:val="00BF61F0"/>
    <w:rsid w:val="00BF6634"/>
    <w:rsid w:val="00BF66B6"/>
    <w:rsid w:val="00BF6F27"/>
    <w:rsid w:val="00BF7D09"/>
    <w:rsid w:val="00C004A1"/>
    <w:rsid w:val="00C00540"/>
    <w:rsid w:val="00C03435"/>
    <w:rsid w:val="00C03516"/>
    <w:rsid w:val="00C0373C"/>
    <w:rsid w:val="00C0387F"/>
    <w:rsid w:val="00C04925"/>
    <w:rsid w:val="00C04A31"/>
    <w:rsid w:val="00C05FEA"/>
    <w:rsid w:val="00C0705C"/>
    <w:rsid w:val="00C07A37"/>
    <w:rsid w:val="00C10964"/>
    <w:rsid w:val="00C11020"/>
    <w:rsid w:val="00C123EE"/>
    <w:rsid w:val="00C14DD6"/>
    <w:rsid w:val="00C157EA"/>
    <w:rsid w:val="00C158A3"/>
    <w:rsid w:val="00C158EE"/>
    <w:rsid w:val="00C1617C"/>
    <w:rsid w:val="00C16F6B"/>
    <w:rsid w:val="00C17176"/>
    <w:rsid w:val="00C17C44"/>
    <w:rsid w:val="00C20936"/>
    <w:rsid w:val="00C20B21"/>
    <w:rsid w:val="00C2143C"/>
    <w:rsid w:val="00C2182D"/>
    <w:rsid w:val="00C237CC"/>
    <w:rsid w:val="00C245C4"/>
    <w:rsid w:val="00C251E2"/>
    <w:rsid w:val="00C25312"/>
    <w:rsid w:val="00C269DB"/>
    <w:rsid w:val="00C26F7C"/>
    <w:rsid w:val="00C305F7"/>
    <w:rsid w:val="00C3245F"/>
    <w:rsid w:val="00C34B3C"/>
    <w:rsid w:val="00C365F9"/>
    <w:rsid w:val="00C36719"/>
    <w:rsid w:val="00C367E6"/>
    <w:rsid w:val="00C37E03"/>
    <w:rsid w:val="00C40B34"/>
    <w:rsid w:val="00C42658"/>
    <w:rsid w:val="00C435FD"/>
    <w:rsid w:val="00C44D29"/>
    <w:rsid w:val="00C46696"/>
    <w:rsid w:val="00C469A6"/>
    <w:rsid w:val="00C47D32"/>
    <w:rsid w:val="00C501A8"/>
    <w:rsid w:val="00C50DA7"/>
    <w:rsid w:val="00C519E3"/>
    <w:rsid w:val="00C52413"/>
    <w:rsid w:val="00C528B4"/>
    <w:rsid w:val="00C5344D"/>
    <w:rsid w:val="00C53D86"/>
    <w:rsid w:val="00C5439F"/>
    <w:rsid w:val="00C54A7F"/>
    <w:rsid w:val="00C55130"/>
    <w:rsid w:val="00C56716"/>
    <w:rsid w:val="00C56872"/>
    <w:rsid w:val="00C56F7B"/>
    <w:rsid w:val="00C57D8C"/>
    <w:rsid w:val="00C61739"/>
    <w:rsid w:val="00C61EA9"/>
    <w:rsid w:val="00C62566"/>
    <w:rsid w:val="00C62CE1"/>
    <w:rsid w:val="00C62D2E"/>
    <w:rsid w:val="00C62D7D"/>
    <w:rsid w:val="00C63576"/>
    <w:rsid w:val="00C6414A"/>
    <w:rsid w:val="00C64990"/>
    <w:rsid w:val="00C64A02"/>
    <w:rsid w:val="00C65C33"/>
    <w:rsid w:val="00C67CD9"/>
    <w:rsid w:val="00C70893"/>
    <w:rsid w:val="00C709EB"/>
    <w:rsid w:val="00C70C2B"/>
    <w:rsid w:val="00C7134E"/>
    <w:rsid w:val="00C71E1C"/>
    <w:rsid w:val="00C721F2"/>
    <w:rsid w:val="00C7317C"/>
    <w:rsid w:val="00C739BA"/>
    <w:rsid w:val="00C75047"/>
    <w:rsid w:val="00C75F30"/>
    <w:rsid w:val="00C762C1"/>
    <w:rsid w:val="00C76879"/>
    <w:rsid w:val="00C802ED"/>
    <w:rsid w:val="00C80C22"/>
    <w:rsid w:val="00C80C77"/>
    <w:rsid w:val="00C80D3C"/>
    <w:rsid w:val="00C81F8F"/>
    <w:rsid w:val="00C8211B"/>
    <w:rsid w:val="00C836A0"/>
    <w:rsid w:val="00C843D9"/>
    <w:rsid w:val="00C84E11"/>
    <w:rsid w:val="00C84EE5"/>
    <w:rsid w:val="00C85700"/>
    <w:rsid w:val="00C857E5"/>
    <w:rsid w:val="00C85ED9"/>
    <w:rsid w:val="00C86272"/>
    <w:rsid w:val="00C8635F"/>
    <w:rsid w:val="00C86822"/>
    <w:rsid w:val="00C86C86"/>
    <w:rsid w:val="00C87854"/>
    <w:rsid w:val="00C91E78"/>
    <w:rsid w:val="00C91ED7"/>
    <w:rsid w:val="00C91F8C"/>
    <w:rsid w:val="00C923B5"/>
    <w:rsid w:val="00C92B91"/>
    <w:rsid w:val="00C959EB"/>
    <w:rsid w:val="00C95ECB"/>
    <w:rsid w:val="00C9665B"/>
    <w:rsid w:val="00C96B16"/>
    <w:rsid w:val="00C97CD7"/>
    <w:rsid w:val="00C97D63"/>
    <w:rsid w:val="00C97E44"/>
    <w:rsid w:val="00CA000D"/>
    <w:rsid w:val="00CA0FB1"/>
    <w:rsid w:val="00CA12CB"/>
    <w:rsid w:val="00CA15DD"/>
    <w:rsid w:val="00CA1BB7"/>
    <w:rsid w:val="00CA25A8"/>
    <w:rsid w:val="00CA3607"/>
    <w:rsid w:val="00CA544D"/>
    <w:rsid w:val="00CA55D4"/>
    <w:rsid w:val="00CA563D"/>
    <w:rsid w:val="00CA65C2"/>
    <w:rsid w:val="00CA7F21"/>
    <w:rsid w:val="00CB0F81"/>
    <w:rsid w:val="00CB16FE"/>
    <w:rsid w:val="00CB1A36"/>
    <w:rsid w:val="00CB1A60"/>
    <w:rsid w:val="00CB2127"/>
    <w:rsid w:val="00CB269F"/>
    <w:rsid w:val="00CB2CE7"/>
    <w:rsid w:val="00CB2D9A"/>
    <w:rsid w:val="00CB3589"/>
    <w:rsid w:val="00CB458A"/>
    <w:rsid w:val="00CB4816"/>
    <w:rsid w:val="00CB4E62"/>
    <w:rsid w:val="00CB4E82"/>
    <w:rsid w:val="00CB4FCC"/>
    <w:rsid w:val="00CB653B"/>
    <w:rsid w:val="00CC2E42"/>
    <w:rsid w:val="00CC30A9"/>
    <w:rsid w:val="00CC38A7"/>
    <w:rsid w:val="00CC3B88"/>
    <w:rsid w:val="00CC4671"/>
    <w:rsid w:val="00CC4934"/>
    <w:rsid w:val="00CC4F93"/>
    <w:rsid w:val="00CC516C"/>
    <w:rsid w:val="00CC5364"/>
    <w:rsid w:val="00CC5780"/>
    <w:rsid w:val="00CC6511"/>
    <w:rsid w:val="00CC66F7"/>
    <w:rsid w:val="00CC6E22"/>
    <w:rsid w:val="00CC71BB"/>
    <w:rsid w:val="00CC7565"/>
    <w:rsid w:val="00CD13E8"/>
    <w:rsid w:val="00CD2E97"/>
    <w:rsid w:val="00CD64DF"/>
    <w:rsid w:val="00CD660D"/>
    <w:rsid w:val="00CD6FF8"/>
    <w:rsid w:val="00CD70B2"/>
    <w:rsid w:val="00CE02DE"/>
    <w:rsid w:val="00CE0B2A"/>
    <w:rsid w:val="00CE10C8"/>
    <w:rsid w:val="00CE2CF1"/>
    <w:rsid w:val="00CE2F6B"/>
    <w:rsid w:val="00CE3EEE"/>
    <w:rsid w:val="00CE50EF"/>
    <w:rsid w:val="00CE578F"/>
    <w:rsid w:val="00CE58D2"/>
    <w:rsid w:val="00CE5F7A"/>
    <w:rsid w:val="00CE5FEC"/>
    <w:rsid w:val="00CE7283"/>
    <w:rsid w:val="00CE75EF"/>
    <w:rsid w:val="00CF03AC"/>
    <w:rsid w:val="00CF181F"/>
    <w:rsid w:val="00CF1CAA"/>
    <w:rsid w:val="00CF2F93"/>
    <w:rsid w:val="00CF3139"/>
    <w:rsid w:val="00CF3F26"/>
    <w:rsid w:val="00CF492F"/>
    <w:rsid w:val="00CF7BA8"/>
    <w:rsid w:val="00D00E1B"/>
    <w:rsid w:val="00D01B2D"/>
    <w:rsid w:val="00D01B62"/>
    <w:rsid w:val="00D01DF2"/>
    <w:rsid w:val="00D0230E"/>
    <w:rsid w:val="00D03886"/>
    <w:rsid w:val="00D03A74"/>
    <w:rsid w:val="00D043FA"/>
    <w:rsid w:val="00D0442D"/>
    <w:rsid w:val="00D046DD"/>
    <w:rsid w:val="00D04AE9"/>
    <w:rsid w:val="00D0530B"/>
    <w:rsid w:val="00D065D9"/>
    <w:rsid w:val="00D0726A"/>
    <w:rsid w:val="00D120DD"/>
    <w:rsid w:val="00D12122"/>
    <w:rsid w:val="00D12B2E"/>
    <w:rsid w:val="00D131E5"/>
    <w:rsid w:val="00D15D62"/>
    <w:rsid w:val="00D15FC9"/>
    <w:rsid w:val="00D162AB"/>
    <w:rsid w:val="00D162C4"/>
    <w:rsid w:val="00D176D5"/>
    <w:rsid w:val="00D177E6"/>
    <w:rsid w:val="00D17E61"/>
    <w:rsid w:val="00D20078"/>
    <w:rsid w:val="00D20E68"/>
    <w:rsid w:val="00D220A4"/>
    <w:rsid w:val="00D22602"/>
    <w:rsid w:val="00D23066"/>
    <w:rsid w:val="00D23716"/>
    <w:rsid w:val="00D24A6C"/>
    <w:rsid w:val="00D251B3"/>
    <w:rsid w:val="00D25610"/>
    <w:rsid w:val="00D2617D"/>
    <w:rsid w:val="00D267A2"/>
    <w:rsid w:val="00D26E62"/>
    <w:rsid w:val="00D27C0E"/>
    <w:rsid w:val="00D30369"/>
    <w:rsid w:val="00D317F6"/>
    <w:rsid w:val="00D32551"/>
    <w:rsid w:val="00D32700"/>
    <w:rsid w:val="00D327FC"/>
    <w:rsid w:val="00D333A4"/>
    <w:rsid w:val="00D335C8"/>
    <w:rsid w:val="00D34525"/>
    <w:rsid w:val="00D3466F"/>
    <w:rsid w:val="00D36A02"/>
    <w:rsid w:val="00D3767D"/>
    <w:rsid w:val="00D37E47"/>
    <w:rsid w:val="00D41725"/>
    <w:rsid w:val="00D41C12"/>
    <w:rsid w:val="00D42915"/>
    <w:rsid w:val="00D4426E"/>
    <w:rsid w:val="00D4580B"/>
    <w:rsid w:val="00D47159"/>
    <w:rsid w:val="00D47ED5"/>
    <w:rsid w:val="00D518CC"/>
    <w:rsid w:val="00D51AB7"/>
    <w:rsid w:val="00D51AEC"/>
    <w:rsid w:val="00D51B4F"/>
    <w:rsid w:val="00D528D0"/>
    <w:rsid w:val="00D53645"/>
    <w:rsid w:val="00D546E1"/>
    <w:rsid w:val="00D569C4"/>
    <w:rsid w:val="00D57C3A"/>
    <w:rsid w:val="00D61072"/>
    <w:rsid w:val="00D6186B"/>
    <w:rsid w:val="00D62DB2"/>
    <w:rsid w:val="00D63F61"/>
    <w:rsid w:val="00D64469"/>
    <w:rsid w:val="00D64641"/>
    <w:rsid w:val="00D646AC"/>
    <w:rsid w:val="00D669CE"/>
    <w:rsid w:val="00D674E4"/>
    <w:rsid w:val="00D702F6"/>
    <w:rsid w:val="00D70398"/>
    <w:rsid w:val="00D70548"/>
    <w:rsid w:val="00D709F1"/>
    <w:rsid w:val="00D7128F"/>
    <w:rsid w:val="00D7185A"/>
    <w:rsid w:val="00D71D8A"/>
    <w:rsid w:val="00D72271"/>
    <w:rsid w:val="00D727FC"/>
    <w:rsid w:val="00D73020"/>
    <w:rsid w:val="00D74383"/>
    <w:rsid w:val="00D74C15"/>
    <w:rsid w:val="00D754A0"/>
    <w:rsid w:val="00D754EB"/>
    <w:rsid w:val="00D75D2A"/>
    <w:rsid w:val="00D75F5F"/>
    <w:rsid w:val="00D761B6"/>
    <w:rsid w:val="00D7730F"/>
    <w:rsid w:val="00D80B95"/>
    <w:rsid w:val="00D812EF"/>
    <w:rsid w:val="00D813F0"/>
    <w:rsid w:val="00D81B80"/>
    <w:rsid w:val="00D828DA"/>
    <w:rsid w:val="00D82BE7"/>
    <w:rsid w:val="00D82D54"/>
    <w:rsid w:val="00D832BD"/>
    <w:rsid w:val="00D83B7F"/>
    <w:rsid w:val="00D84F8E"/>
    <w:rsid w:val="00D854D5"/>
    <w:rsid w:val="00D85578"/>
    <w:rsid w:val="00D85F7E"/>
    <w:rsid w:val="00D87D34"/>
    <w:rsid w:val="00D93620"/>
    <w:rsid w:val="00D940F0"/>
    <w:rsid w:val="00D94620"/>
    <w:rsid w:val="00D948F8"/>
    <w:rsid w:val="00D95118"/>
    <w:rsid w:val="00D953BB"/>
    <w:rsid w:val="00D96784"/>
    <w:rsid w:val="00D97231"/>
    <w:rsid w:val="00D97396"/>
    <w:rsid w:val="00D97468"/>
    <w:rsid w:val="00DA0441"/>
    <w:rsid w:val="00DA0CEB"/>
    <w:rsid w:val="00DA1073"/>
    <w:rsid w:val="00DA1212"/>
    <w:rsid w:val="00DA1E39"/>
    <w:rsid w:val="00DA3039"/>
    <w:rsid w:val="00DA3A4C"/>
    <w:rsid w:val="00DA48A6"/>
    <w:rsid w:val="00DA4E1D"/>
    <w:rsid w:val="00DA6415"/>
    <w:rsid w:val="00DA69F7"/>
    <w:rsid w:val="00DA7622"/>
    <w:rsid w:val="00DB092D"/>
    <w:rsid w:val="00DB168D"/>
    <w:rsid w:val="00DB3E75"/>
    <w:rsid w:val="00DB436F"/>
    <w:rsid w:val="00DB448A"/>
    <w:rsid w:val="00DB573F"/>
    <w:rsid w:val="00DB5BA5"/>
    <w:rsid w:val="00DB61A1"/>
    <w:rsid w:val="00DB686D"/>
    <w:rsid w:val="00DB71D4"/>
    <w:rsid w:val="00DB771E"/>
    <w:rsid w:val="00DC0AC0"/>
    <w:rsid w:val="00DC1B20"/>
    <w:rsid w:val="00DC25D6"/>
    <w:rsid w:val="00DC294B"/>
    <w:rsid w:val="00DC30FD"/>
    <w:rsid w:val="00DC325E"/>
    <w:rsid w:val="00DC48E5"/>
    <w:rsid w:val="00DC4AB7"/>
    <w:rsid w:val="00DC5962"/>
    <w:rsid w:val="00DC5ECE"/>
    <w:rsid w:val="00DC5EDE"/>
    <w:rsid w:val="00DC65E2"/>
    <w:rsid w:val="00DC66D4"/>
    <w:rsid w:val="00DC6967"/>
    <w:rsid w:val="00DC7A06"/>
    <w:rsid w:val="00DD094D"/>
    <w:rsid w:val="00DD134B"/>
    <w:rsid w:val="00DD1914"/>
    <w:rsid w:val="00DD1BE7"/>
    <w:rsid w:val="00DD1EDE"/>
    <w:rsid w:val="00DD225E"/>
    <w:rsid w:val="00DD2414"/>
    <w:rsid w:val="00DD26DB"/>
    <w:rsid w:val="00DD298D"/>
    <w:rsid w:val="00DD3ACF"/>
    <w:rsid w:val="00DD6D0A"/>
    <w:rsid w:val="00DE00F2"/>
    <w:rsid w:val="00DE021F"/>
    <w:rsid w:val="00DE027E"/>
    <w:rsid w:val="00DE04B2"/>
    <w:rsid w:val="00DE2D91"/>
    <w:rsid w:val="00DE4721"/>
    <w:rsid w:val="00DE4A62"/>
    <w:rsid w:val="00DE57BE"/>
    <w:rsid w:val="00DE5DC3"/>
    <w:rsid w:val="00DE61DF"/>
    <w:rsid w:val="00DE65CB"/>
    <w:rsid w:val="00DE6720"/>
    <w:rsid w:val="00DE7CE8"/>
    <w:rsid w:val="00DE7D85"/>
    <w:rsid w:val="00DF0F43"/>
    <w:rsid w:val="00DF0F5D"/>
    <w:rsid w:val="00DF1F14"/>
    <w:rsid w:val="00DF1FB9"/>
    <w:rsid w:val="00DF24D8"/>
    <w:rsid w:val="00DF2A97"/>
    <w:rsid w:val="00DF2CD5"/>
    <w:rsid w:val="00DF2D96"/>
    <w:rsid w:val="00DF403A"/>
    <w:rsid w:val="00DF488E"/>
    <w:rsid w:val="00DF5C2A"/>
    <w:rsid w:val="00DF5CE8"/>
    <w:rsid w:val="00DF6230"/>
    <w:rsid w:val="00DF6AE0"/>
    <w:rsid w:val="00DF6E28"/>
    <w:rsid w:val="00DF7E94"/>
    <w:rsid w:val="00E005EC"/>
    <w:rsid w:val="00E0065E"/>
    <w:rsid w:val="00E00ADA"/>
    <w:rsid w:val="00E00CF0"/>
    <w:rsid w:val="00E01642"/>
    <w:rsid w:val="00E018A0"/>
    <w:rsid w:val="00E034AF"/>
    <w:rsid w:val="00E03A8E"/>
    <w:rsid w:val="00E03D15"/>
    <w:rsid w:val="00E048FE"/>
    <w:rsid w:val="00E04A81"/>
    <w:rsid w:val="00E056B1"/>
    <w:rsid w:val="00E05CA9"/>
    <w:rsid w:val="00E07FA3"/>
    <w:rsid w:val="00E1020F"/>
    <w:rsid w:val="00E10769"/>
    <w:rsid w:val="00E11671"/>
    <w:rsid w:val="00E11700"/>
    <w:rsid w:val="00E11C04"/>
    <w:rsid w:val="00E12EFE"/>
    <w:rsid w:val="00E137B4"/>
    <w:rsid w:val="00E13FD3"/>
    <w:rsid w:val="00E14D8F"/>
    <w:rsid w:val="00E152A5"/>
    <w:rsid w:val="00E155EE"/>
    <w:rsid w:val="00E15661"/>
    <w:rsid w:val="00E1578E"/>
    <w:rsid w:val="00E16765"/>
    <w:rsid w:val="00E16D61"/>
    <w:rsid w:val="00E17CEC"/>
    <w:rsid w:val="00E17D1B"/>
    <w:rsid w:val="00E213B3"/>
    <w:rsid w:val="00E243E3"/>
    <w:rsid w:val="00E24C63"/>
    <w:rsid w:val="00E24FD5"/>
    <w:rsid w:val="00E2515A"/>
    <w:rsid w:val="00E251AF"/>
    <w:rsid w:val="00E25E82"/>
    <w:rsid w:val="00E261DD"/>
    <w:rsid w:val="00E268AB"/>
    <w:rsid w:val="00E273EC"/>
    <w:rsid w:val="00E311CE"/>
    <w:rsid w:val="00E318A9"/>
    <w:rsid w:val="00E318BE"/>
    <w:rsid w:val="00E31C57"/>
    <w:rsid w:val="00E31FDA"/>
    <w:rsid w:val="00E32A89"/>
    <w:rsid w:val="00E32DD9"/>
    <w:rsid w:val="00E33304"/>
    <w:rsid w:val="00E3346D"/>
    <w:rsid w:val="00E345B1"/>
    <w:rsid w:val="00E35313"/>
    <w:rsid w:val="00E35408"/>
    <w:rsid w:val="00E35FC9"/>
    <w:rsid w:val="00E363F6"/>
    <w:rsid w:val="00E36B5D"/>
    <w:rsid w:val="00E36FB8"/>
    <w:rsid w:val="00E37799"/>
    <w:rsid w:val="00E37C00"/>
    <w:rsid w:val="00E37DF1"/>
    <w:rsid w:val="00E419FD"/>
    <w:rsid w:val="00E41AF6"/>
    <w:rsid w:val="00E42CD5"/>
    <w:rsid w:val="00E433E8"/>
    <w:rsid w:val="00E43A7B"/>
    <w:rsid w:val="00E442D5"/>
    <w:rsid w:val="00E44505"/>
    <w:rsid w:val="00E450E2"/>
    <w:rsid w:val="00E4517B"/>
    <w:rsid w:val="00E472FE"/>
    <w:rsid w:val="00E47748"/>
    <w:rsid w:val="00E47E8E"/>
    <w:rsid w:val="00E50D22"/>
    <w:rsid w:val="00E518E2"/>
    <w:rsid w:val="00E52C5F"/>
    <w:rsid w:val="00E52D1E"/>
    <w:rsid w:val="00E53512"/>
    <w:rsid w:val="00E535C6"/>
    <w:rsid w:val="00E53AF4"/>
    <w:rsid w:val="00E54805"/>
    <w:rsid w:val="00E54A8B"/>
    <w:rsid w:val="00E5534C"/>
    <w:rsid w:val="00E5555A"/>
    <w:rsid w:val="00E558DD"/>
    <w:rsid w:val="00E566E9"/>
    <w:rsid w:val="00E60ADA"/>
    <w:rsid w:val="00E60F68"/>
    <w:rsid w:val="00E621F2"/>
    <w:rsid w:val="00E629A3"/>
    <w:rsid w:val="00E662F4"/>
    <w:rsid w:val="00E67019"/>
    <w:rsid w:val="00E67B5B"/>
    <w:rsid w:val="00E70192"/>
    <w:rsid w:val="00E70286"/>
    <w:rsid w:val="00E71654"/>
    <w:rsid w:val="00E71715"/>
    <w:rsid w:val="00E718EE"/>
    <w:rsid w:val="00E71EBF"/>
    <w:rsid w:val="00E7242C"/>
    <w:rsid w:val="00E732D9"/>
    <w:rsid w:val="00E73367"/>
    <w:rsid w:val="00E739F6"/>
    <w:rsid w:val="00E750F2"/>
    <w:rsid w:val="00E75609"/>
    <w:rsid w:val="00E75770"/>
    <w:rsid w:val="00E75ACA"/>
    <w:rsid w:val="00E77064"/>
    <w:rsid w:val="00E77395"/>
    <w:rsid w:val="00E778E7"/>
    <w:rsid w:val="00E8084C"/>
    <w:rsid w:val="00E80A0A"/>
    <w:rsid w:val="00E8162D"/>
    <w:rsid w:val="00E8287E"/>
    <w:rsid w:val="00E8353F"/>
    <w:rsid w:val="00E83598"/>
    <w:rsid w:val="00E83793"/>
    <w:rsid w:val="00E83BB3"/>
    <w:rsid w:val="00E8439D"/>
    <w:rsid w:val="00E84A7F"/>
    <w:rsid w:val="00E855FA"/>
    <w:rsid w:val="00E85785"/>
    <w:rsid w:val="00E86580"/>
    <w:rsid w:val="00E86724"/>
    <w:rsid w:val="00E868B3"/>
    <w:rsid w:val="00E86A67"/>
    <w:rsid w:val="00E870AD"/>
    <w:rsid w:val="00E87690"/>
    <w:rsid w:val="00E90001"/>
    <w:rsid w:val="00E90EB8"/>
    <w:rsid w:val="00E9160D"/>
    <w:rsid w:val="00E916AD"/>
    <w:rsid w:val="00E91EAF"/>
    <w:rsid w:val="00E92641"/>
    <w:rsid w:val="00E92FC5"/>
    <w:rsid w:val="00E93AE1"/>
    <w:rsid w:val="00E9449D"/>
    <w:rsid w:val="00E97388"/>
    <w:rsid w:val="00E9758F"/>
    <w:rsid w:val="00EA0058"/>
    <w:rsid w:val="00EA2402"/>
    <w:rsid w:val="00EA5C41"/>
    <w:rsid w:val="00EA7B5A"/>
    <w:rsid w:val="00EB04C3"/>
    <w:rsid w:val="00EB0722"/>
    <w:rsid w:val="00EB156D"/>
    <w:rsid w:val="00EB1710"/>
    <w:rsid w:val="00EB1E8A"/>
    <w:rsid w:val="00EB21EA"/>
    <w:rsid w:val="00EB297F"/>
    <w:rsid w:val="00EB41CF"/>
    <w:rsid w:val="00EB7F7E"/>
    <w:rsid w:val="00EC0027"/>
    <w:rsid w:val="00EC003A"/>
    <w:rsid w:val="00EC0AD3"/>
    <w:rsid w:val="00EC14F6"/>
    <w:rsid w:val="00EC2321"/>
    <w:rsid w:val="00EC29B1"/>
    <w:rsid w:val="00EC3464"/>
    <w:rsid w:val="00EC45C8"/>
    <w:rsid w:val="00EC4A2A"/>
    <w:rsid w:val="00EC55AA"/>
    <w:rsid w:val="00EC6422"/>
    <w:rsid w:val="00EC7727"/>
    <w:rsid w:val="00EC7E42"/>
    <w:rsid w:val="00ED1DC6"/>
    <w:rsid w:val="00ED3A57"/>
    <w:rsid w:val="00ED40C5"/>
    <w:rsid w:val="00ED7750"/>
    <w:rsid w:val="00ED78C4"/>
    <w:rsid w:val="00EE0D75"/>
    <w:rsid w:val="00EE1137"/>
    <w:rsid w:val="00EE1B35"/>
    <w:rsid w:val="00EE1E6A"/>
    <w:rsid w:val="00EE2D0B"/>
    <w:rsid w:val="00EE2E06"/>
    <w:rsid w:val="00EE48DC"/>
    <w:rsid w:val="00EE4BF6"/>
    <w:rsid w:val="00EE56D2"/>
    <w:rsid w:val="00EE7311"/>
    <w:rsid w:val="00EF1151"/>
    <w:rsid w:val="00EF229B"/>
    <w:rsid w:val="00EF24ED"/>
    <w:rsid w:val="00EF479E"/>
    <w:rsid w:val="00EF4B5B"/>
    <w:rsid w:val="00EF5A18"/>
    <w:rsid w:val="00EF64DB"/>
    <w:rsid w:val="00EF76D1"/>
    <w:rsid w:val="00F0015E"/>
    <w:rsid w:val="00F0031A"/>
    <w:rsid w:val="00F00A57"/>
    <w:rsid w:val="00F00B23"/>
    <w:rsid w:val="00F00C65"/>
    <w:rsid w:val="00F01444"/>
    <w:rsid w:val="00F0155F"/>
    <w:rsid w:val="00F01AC5"/>
    <w:rsid w:val="00F01E8C"/>
    <w:rsid w:val="00F03F48"/>
    <w:rsid w:val="00F0455E"/>
    <w:rsid w:val="00F04C2B"/>
    <w:rsid w:val="00F04C7A"/>
    <w:rsid w:val="00F04EEC"/>
    <w:rsid w:val="00F056E5"/>
    <w:rsid w:val="00F06438"/>
    <w:rsid w:val="00F06632"/>
    <w:rsid w:val="00F06C1B"/>
    <w:rsid w:val="00F07B5B"/>
    <w:rsid w:val="00F07F65"/>
    <w:rsid w:val="00F10369"/>
    <w:rsid w:val="00F106FC"/>
    <w:rsid w:val="00F1088F"/>
    <w:rsid w:val="00F112AC"/>
    <w:rsid w:val="00F11373"/>
    <w:rsid w:val="00F124DE"/>
    <w:rsid w:val="00F132EB"/>
    <w:rsid w:val="00F13AA2"/>
    <w:rsid w:val="00F144C9"/>
    <w:rsid w:val="00F1464D"/>
    <w:rsid w:val="00F16309"/>
    <w:rsid w:val="00F166FD"/>
    <w:rsid w:val="00F16DD1"/>
    <w:rsid w:val="00F17920"/>
    <w:rsid w:val="00F17E80"/>
    <w:rsid w:val="00F20DD5"/>
    <w:rsid w:val="00F21376"/>
    <w:rsid w:val="00F2286B"/>
    <w:rsid w:val="00F23673"/>
    <w:rsid w:val="00F23CC2"/>
    <w:rsid w:val="00F2594C"/>
    <w:rsid w:val="00F26DAF"/>
    <w:rsid w:val="00F26EE0"/>
    <w:rsid w:val="00F27965"/>
    <w:rsid w:val="00F27CC5"/>
    <w:rsid w:val="00F30E45"/>
    <w:rsid w:val="00F32260"/>
    <w:rsid w:val="00F3392A"/>
    <w:rsid w:val="00F34CCE"/>
    <w:rsid w:val="00F35C65"/>
    <w:rsid w:val="00F41FF1"/>
    <w:rsid w:val="00F42B9C"/>
    <w:rsid w:val="00F4352D"/>
    <w:rsid w:val="00F43F96"/>
    <w:rsid w:val="00F43FF6"/>
    <w:rsid w:val="00F444D5"/>
    <w:rsid w:val="00F4561C"/>
    <w:rsid w:val="00F463F3"/>
    <w:rsid w:val="00F46768"/>
    <w:rsid w:val="00F479FA"/>
    <w:rsid w:val="00F47D8E"/>
    <w:rsid w:val="00F5108D"/>
    <w:rsid w:val="00F52209"/>
    <w:rsid w:val="00F5522F"/>
    <w:rsid w:val="00F55526"/>
    <w:rsid w:val="00F55DEB"/>
    <w:rsid w:val="00F56D0B"/>
    <w:rsid w:val="00F571D9"/>
    <w:rsid w:val="00F57476"/>
    <w:rsid w:val="00F57783"/>
    <w:rsid w:val="00F609D5"/>
    <w:rsid w:val="00F61240"/>
    <w:rsid w:val="00F619F8"/>
    <w:rsid w:val="00F6238B"/>
    <w:rsid w:val="00F62796"/>
    <w:rsid w:val="00F64327"/>
    <w:rsid w:val="00F659BB"/>
    <w:rsid w:val="00F67016"/>
    <w:rsid w:val="00F670E3"/>
    <w:rsid w:val="00F67711"/>
    <w:rsid w:val="00F678AD"/>
    <w:rsid w:val="00F70846"/>
    <w:rsid w:val="00F70A61"/>
    <w:rsid w:val="00F70E76"/>
    <w:rsid w:val="00F72157"/>
    <w:rsid w:val="00F724E0"/>
    <w:rsid w:val="00F72723"/>
    <w:rsid w:val="00F72BC7"/>
    <w:rsid w:val="00F74501"/>
    <w:rsid w:val="00F759AA"/>
    <w:rsid w:val="00F772C5"/>
    <w:rsid w:val="00F77E3F"/>
    <w:rsid w:val="00F77F5D"/>
    <w:rsid w:val="00F80517"/>
    <w:rsid w:val="00F82962"/>
    <w:rsid w:val="00F83361"/>
    <w:rsid w:val="00F83490"/>
    <w:rsid w:val="00F83982"/>
    <w:rsid w:val="00F83CD6"/>
    <w:rsid w:val="00F85394"/>
    <w:rsid w:val="00F86A7B"/>
    <w:rsid w:val="00F90691"/>
    <w:rsid w:val="00F93F62"/>
    <w:rsid w:val="00F94201"/>
    <w:rsid w:val="00F94423"/>
    <w:rsid w:val="00F96490"/>
    <w:rsid w:val="00F96CB3"/>
    <w:rsid w:val="00F97202"/>
    <w:rsid w:val="00F97A20"/>
    <w:rsid w:val="00FA0B67"/>
    <w:rsid w:val="00FA2096"/>
    <w:rsid w:val="00FA3408"/>
    <w:rsid w:val="00FA39A7"/>
    <w:rsid w:val="00FA3B30"/>
    <w:rsid w:val="00FA430D"/>
    <w:rsid w:val="00FA531E"/>
    <w:rsid w:val="00FA5557"/>
    <w:rsid w:val="00FA5B4A"/>
    <w:rsid w:val="00FA5C1F"/>
    <w:rsid w:val="00FA5D2C"/>
    <w:rsid w:val="00FA5E1E"/>
    <w:rsid w:val="00FA6290"/>
    <w:rsid w:val="00FA65A2"/>
    <w:rsid w:val="00FA6F70"/>
    <w:rsid w:val="00FB13C7"/>
    <w:rsid w:val="00FB1A01"/>
    <w:rsid w:val="00FB1B7D"/>
    <w:rsid w:val="00FB1E1B"/>
    <w:rsid w:val="00FB2540"/>
    <w:rsid w:val="00FB2814"/>
    <w:rsid w:val="00FB2FCC"/>
    <w:rsid w:val="00FB3A92"/>
    <w:rsid w:val="00FB3D86"/>
    <w:rsid w:val="00FB4320"/>
    <w:rsid w:val="00FB5969"/>
    <w:rsid w:val="00FB66EB"/>
    <w:rsid w:val="00FB7280"/>
    <w:rsid w:val="00FB7D20"/>
    <w:rsid w:val="00FC110E"/>
    <w:rsid w:val="00FC147E"/>
    <w:rsid w:val="00FC1F5D"/>
    <w:rsid w:val="00FC289A"/>
    <w:rsid w:val="00FC30EA"/>
    <w:rsid w:val="00FC379F"/>
    <w:rsid w:val="00FC5D5F"/>
    <w:rsid w:val="00FC76D2"/>
    <w:rsid w:val="00FC7F0C"/>
    <w:rsid w:val="00FD215A"/>
    <w:rsid w:val="00FD23FC"/>
    <w:rsid w:val="00FD2427"/>
    <w:rsid w:val="00FD2912"/>
    <w:rsid w:val="00FD4FC4"/>
    <w:rsid w:val="00FD5344"/>
    <w:rsid w:val="00FD54F1"/>
    <w:rsid w:val="00FE05D6"/>
    <w:rsid w:val="00FE0640"/>
    <w:rsid w:val="00FE16B0"/>
    <w:rsid w:val="00FE1B93"/>
    <w:rsid w:val="00FE1FBC"/>
    <w:rsid w:val="00FE22B8"/>
    <w:rsid w:val="00FE237E"/>
    <w:rsid w:val="00FE2706"/>
    <w:rsid w:val="00FE4378"/>
    <w:rsid w:val="00FE464D"/>
    <w:rsid w:val="00FE58AA"/>
    <w:rsid w:val="00FE64C2"/>
    <w:rsid w:val="00FF1082"/>
    <w:rsid w:val="00FF1EBB"/>
    <w:rsid w:val="00FF2FA0"/>
    <w:rsid w:val="00FF451D"/>
    <w:rsid w:val="00FF50D9"/>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39172173-CC7A-4B77-A882-F034969B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lang w:val="x-none" w:eastAsia="x-none"/>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styleId="ad">
    <w:name w:val="annotation reference"/>
    <w:rsid w:val="00CA000D"/>
    <w:rPr>
      <w:sz w:val="18"/>
      <w:szCs w:val="18"/>
    </w:rPr>
  </w:style>
  <w:style w:type="paragraph" w:styleId="ae">
    <w:name w:val="annotation text"/>
    <w:basedOn w:val="a"/>
    <w:link w:val="af"/>
    <w:rsid w:val="00CA000D"/>
    <w:pPr>
      <w:jc w:val="left"/>
    </w:pPr>
  </w:style>
  <w:style w:type="character" w:customStyle="1" w:styleId="af">
    <w:name w:val="コメント文字列 (文字)"/>
    <w:link w:val="ae"/>
    <w:rsid w:val="00CA000D"/>
    <w:rPr>
      <w:rFonts w:ascii="ＭＳ ゴシック" w:eastAsia="ＭＳ ゴシック"/>
      <w:kern w:val="2"/>
      <w:sz w:val="21"/>
    </w:rPr>
  </w:style>
  <w:style w:type="paragraph" w:styleId="af0">
    <w:name w:val="annotation subject"/>
    <w:basedOn w:val="ae"/>
    <w:next w:val="ae"/>
    <w:link w:val="af1"/>
    <w:rsid w:val="00CA000D"/>
    <w:rPr>
      <w:b/>
      <w:bCs/>
    </w:rPr>
  </w:style>
  <w:style w:type="character" w:customStyle="1" w:styleId="af1">
    <w:name w:val="コメント内容 (文字)"/>
    <w:link w:val="af0"/>
    <w:rsid w:val="00CA000D"/>
    <w:rPr>
      <w:rFonts w:ascii="ＭＳ ゴシック" w:eastAsia="ＭＳ ゴシック"/>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7504">
      <w:bodyDiv w:val="1"/>
      <w:marLeft w:val="0"/>
      <w:marRight w:val="0"/>
      <w:marTop w:val="0"/>
      <w:marBottom w:val="0"/>
      <w:divBdr>
        <w:top w:val="none" w:sz="0" w:space="0" w:color="auto"/>
        <w:left w:val="none" w:sz="0" w:space="0" w:color="auto"/>
        <w:bottom w:val="none" w:sz="0" w:space="0" w:color="auto"/>
        <w:right w:val="none" w:sz="0" w:space="0" w:color="auto"/>
      </w:divBdr>
      <w:divsChild>
        <w:div w:id="1452286224">
          <w:marLeft w:val="0"/>
          <w:marRight w:val="0"/>
          <w:marTop w:val="0"/>
          <w:marBottom w:val="0"/>
          <w:divBdr>
            <w:top w:val="none" w:sz="0" w:space="0" w:color="auto"/>
            <w:left w:val="none" w:sz="0" w:space="0" w:color="auto"/>
            <w:bottom w:val="none" w:sz="0" w:space="0" w:color="auto"/>
            <w:right w:val="none" w:sz="0" w:space="0" w:color="auto"/>
          </w:divBdr>
          <w:divsChild>
            <w:div w:id="123891205">
              <w:marLeft w:val="0"/>
              <w:marRight w:val="0"/>
              <w:marTop w:val="0"/>
              <w:marBottom w:val="0"/>
              <w:divBdr>
                <w:top w:val="none" w:sz="0" w:space="0" w:color="auto"/>
                <w:left w:val="none" w:sz="0" w:space="0" w:color="auto"/>
                <w:bottom w:val="none" w:sz="0" w:space="0" w:color="auto"/>
                <w:right w:val="none" w:sz="0" w:space="0" w:color="auto"/>
              </w:divBdr>
              <w:divsChild>
                <w:div w:id="1351495106">
                  <w:marLeft w:val="0"/>
                  <w:marRight w:val="0"/>
                  <w:marTop w:val="0"/>
                  <w:marBottom w:val="0"/>
                  <w:divBdr>
                    <w:top w:val="none" w:sz="0" w:space="0" w:color="auto"/>
                    <w:left w:val="none" w:sz="0" w:space="0" w:color="auto"/>
                    <w:bottom w:val="none" w:sz="0" w:space="0" w:color="auto"/>
                    <w:right w:val="none" w:sz="0" w:space="0" w:color="auto"/>
                  </w:divBdr>
                  <w:divsChild>
                    <w:div w:id="201526786">
                      <w:marLeft w:val="480"/>
                      <w:marRight w:val="0"/>
                      <w:marTop w:val="0"/>
                      <w:marBottom w:val="0"/>
                      <w:divBdr>
                        <w:top w:val="none" w:sz="0" w:space="0" w:color="auto"/>
                        <w:left w:val="none" w:sz="0" w:space="0" w:color="auto"/>
                        <w:bottom w:val="none" w:sz="0" w:space="0" w:color="auto"/>
                        <w:right w:val="none" w:sz="0" w:space="0" w:color="auto"/>
                      </w:divBdr>
                    </w:div>
                    <w:div w:id="764034583">
                      <w:marLeft w:val="480"/>
                      <w:marRight w:val="0"/>
                      <w:marTop w:val="0"/>
                      <w:marBottom w:val="0"/>
                      <w:divBdr>
                        <w:top w:val="none" w:sz="0" w:space="0" w:color="auto"/>
                        <w:left w:val="none" w:sz="0" w:space="0" w:color="auto"/>
                        <w:bottom w:val="none" w:sz="0" w:space="0" w:color="auto"/>
                        <w:right w:val="none" w:sz="0" w:space="0" w:color="auto"/>
                      </w:divBdr>
                    </w:div>
                    <w:div w:id="1029259437">
                      <w:marLeft w:val="480"/>
                      <w:marRight w:val="0"/>
                      <w:marTop w:val="0"/>
                      <w:marBottom w:val="0"/>
                      <w:divBdr>
                        <w:top w:val="none" w:sz="0" w:space="0" w:color="auto"/>
                        <w:left w:val="none" w:sz="0" w:space="0" w:color="auto"/>
                        <w:bottom w:val="none" w:sz="0" w:space="0" w:color="auto"/>
                        <w:right w:val="none" w:sz="0" w:space="0" w:color="auto"/>
                      </w:divBdr>
                    </w:div>
                    <w:div w:id="1180122881">
                      <w:marLeft w:val="240"/>
                      <w:marRight w:val="0"/>
                      <w:marTop w:val="0"/>
                      <w:marBottom w:val="0"/>
                      <w:divBdr>
                        <w:top w:val="none" w:sz="0" w:space="0" w:color="auto"/>
                        <w:left w:val="none" w:sz="0" w:space="0" w:color="auto"/>
                        <w:bottom w:val="none" w:sz="0" w:space="0" w:color="auto"/>
                        <w:right w:val="none" w:sz="0" w:space="0" w:color="auto"/>
                      </w:divBdr>
                    </w:div>
                    <w:div w:id="1567455753">
                      <w:marLeft w:val="240"/>
                      <w:marRight w:val="0"/>
                      <w:marTop w:val="0"/>
                      <w:marBottom w:val="0"/>
                      <w:divBdr>
                        <w:top w:val="none" w:sz="0" w:space="0" w:color="auto"/>
                        <w:left w:val="none" w:sz="0" w:space="0" w:color="auto"/>
                        <w:bottom w:val="none" w:sz="0" w:space="0" w:color="auto"/>
                        <w:right w:val="none" w:sz="0" w:space="0" w:color="auto"/>
                      </w:divBdr>
                    </w:div>
                    <w:div w:id="1615938560">
                      <w:marLeft w:val="480"/>
                      <w:marRight w:val="0"/>
                      <w:marTop w:val="0"/>
                      <w:marBottom w:val="0"/>
                      <w:divBdr>
                        <w:top w:val="none" w:sz="0" w:space="0" w:color="auto"/>
                        <w:left w:val="none" w:sz="0" w:space="0" w:color="auto"/>
                        <w:bottom w:val="none" w:sz="0" w:space="0" w:color="auto"/>
                        <w:right w:val="none" w:sz="0" w:space="0" w:color="auto"/>
                      </w:divBdr>
                    </w:div>
                    <w:div w:id="1745452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0531">
      <w:bodyDiv w:val="1"/>
      <w:marLeft w:val="0"/>
      <w:marRight w:val="0"/>
      <w:marTop w:val="0"/>
      <w:marBottom w:val="0"/>
      <w:divBdr>
        <w:top w:val="none" w:sz="0" w:space="0" w:color="auto"/>
        <w:left w:val="none" w:sz="0" w:space="0" w:color="auto"/>
        <w:bottom w:val="none" w:sz="0" w:space="0" w:color="auto"/>
        <w:right w:val="none" w:sz="0" w:space="0" w:color="auto"/>
      </w:divBdr>
      <w:divsChild>
        <w:div w:id="42021835">
          <w:marLeft w:val="0"/>
          <w:marRight w:val="0"/>
          <w:marTop w:val="0"/>
          <w:marBottom w:val="0"/>
          <w:divBdr>
            <w:top w:val="none" w:sz="0" w:space="0" w:color="auto"/>
            <w:left w:val="none" w:sz="0" w:space="0" w:color="auto"/>
            <w:bottom w:val="none" w:sz="0" w:space="0" w:color="auto"/>
            <w:right w:val="none" w:sz="0" w:space="0" w:color="auto"/>
          </w:divBdr>
          <w:divsChild>
            <w:div w:id="902718608">
              <w:marLeft w:val="0"/>
              <w:marRight w:val="0"/>
              <w:marTop w:val="0"/>
              <w:marBottom w:val="0"/>
              <w:divBdr>
                <w:top w:val="none" w:sz="0" w:space="0" w:color="auto"/>
                <w:left w:val="none" w:sz="0" w:space="0" w:color="auto"/>
                <w:bottom w:val="none" w:sz="0" w:space="0" w:color="auto"/>
                <w:right w:val="none" w:sz="0" w:space="0" w:color="auto"/>
              </w:divBdr>
              <w:divsChild>
                <w:div w:id="715276804">
                  <w:marLeft w:val="0"/>
                  <w:marRight w:val="0"/>
                  <w:marTop w:val="0"/>
                  <w:marBottom w:val="0"/>
                  <w:divBdr>
                    <w:top w:val="none" w:sz="0" w:space="0" w:color="auto"/>
                    <w:left w:val="none" w:sz="0" w:space="0" w:color="auto"/>
                    <w:bottom w:val="none" w:sz="0" w:space="0" w:color="auto"/>
                    <w:right w:val="none" w:sz="0" w:space="0" w:color="auto"/>
                  </w:divBdr>
                  <w:divsChild>
                    <w:div w:id="168375726">
                      <w:marLeft w:val="720"/>
                      <w:marRight w:val="0"/>
                      <w:marTop w:val="0"/>
                      <w:marBottom w:val="0"/>
                      <w:divBdr>
                        <w:top w:val="none" w:sz="0" w:space="0" w:color="auto"/>
                        <w:left w:val="none" w:sz="0" w:space="0" w:color="auto"/>
                        <w:bottom w:val="none" w:sz="0" w:space="0" w:color="auto"/>
                        <w:right w:val="none" w:sz="0" w:space="0" w:color="auto"/>
                      </w:divBdr>
                    </w:div>
                    <w:div w:id="313486875">
                      <w:marLeft w:val="720"/>
                      <w:marRight w:val="0"/>
                      <w:marTop w:val="0"/>
                      <w:marBottom w:val="0"/>
                      <w:divBdr>
                        <w:top w:val="none" w:sz="0" w:space="0" w:color="auto"/>
                        <w:left w:val="none" w:sz="0" w:space="0" w:color="auto"/>
                        <w:bottom w:val="none" w:sz="0" w:space="0" w:color="auto"/>
                        <w:right w:val="none" w:sz="0" w:space="0" w:color="auto"/>
                      </w:divBdr>
                    </w:div>
                    <w:div w:id="474374258">
                      <w:marLeft w:val="720"/>
                      <w:marRight w:val="0"/>
                      <w:marTop w:val="0"/>
                      <w:marBottom w:val="0"/>
                      <w:divBdr>
                        <w:top w:val="none" w:sz="0" w:space="0" w:color="auto"/>
                        <w:left w:val="none" w:sz="0" w:space="0" w:color="auto"/>
                        <w:bottom w:val="none" w:sz="0" w:space="0" w:color="auto"/>
                        <w:right w:val="none" w:sz="0" w:space="0" w:color="auto"/>
                      </w:divBdr>
                    </w:div>
                    <w:div w:id="555816161">
                      <w:marLeft w:val="720"/>
                      <w:marRight w:val="0"/>
                      <w:marTop w:val="0"/>
                      <w:marBottom w:val="0"/>
                      <w:divBdr>
                        <w:top w:val="none" w:sz="0" w:space="0" w:color="auto"/>
                        <w:left w:val="none" w:sz="0" w:space="0" w:color="auto"/>
                        <w:bottom w:val="none" w:sz="0" w:space="0" w:color="auto"/>
                        <w:right w:val="none" w:sz="0" w:space="0" w:color="auto"/>
                      </w:divBdr>
                    </w:div>
                    <w:div w:id="639382362">
                      <w:marLeft w:val="480"/>
                      <w:marRight w:val="0"/>
                      <w:marTop w:val="0"/>
                      <w:marBottom w:val="0"/>
                      <w:divBdr>
                        <w:top w:val="none" w:sz="0" w:space="0" w:color="auto"/>
                        <w:left w:val="none" w:sz="0" w:space="0" w:color="auto"/>
                        <w:bottom w:val="none" w:sz="0" w:space="0" w:color="auto"/>
                        <w:right w:val="none" w:sz="0" w:space="0" w:color="auto"/>
                      </w:divBdr>
                    </w:div>
                    <w:div w:id="649411247">
                      <w:marLeft w:val="720"/>
                      <w:marRight w:val="0"/>
                      <w:marTop w:val="0"/>
                      <w:marBottom w:val="0"/>
                      <w:divBdr>
                        <w:top w:val="none" w:sz="0" w:space="0" w:color="auto"/>
                        <w:left w:val="none" w:sz="0" w:space="0" w:color="auto"/>
                        <w:bottom w:val="none" w:sz="0" w:space="0" w:color="auto"/>
                        <w:right w:val="none" w:sz="0" w:space="0" w:color="auto"/>
                      </w:divBdr>
                    </w:div>
                    <w:div w:id="669212255">
                      <w:marLeft w:val="720"/>
                      <w:marRight w:val="0"/>
                      <w:marTop w:val="0"/>
                      <w:marBottom w:val="0"/>
                      <w:divBdr>
                        <w:top w:val="none" w:sz="0" w:space="0" w:color="auto"/>
                        <w:left w:val="none" w:sz="0" w:space="0" w:color="auto"/>
                        <w:bottom w:val="none" w:sz="0" w:space="0" w:color="auto"/>
                        <w:right w:val="none" w:sz="0" w:space="0" w:color="auto"/>
                      </w:divBdr>
                    </w:div>
                    <w:div w:id="753671663">
                      <w:marLeft w:val="480"/>
                      <w:marRight w:val="0"/>
                      <w:marTop w:val="0"/>
                      <w:marBottom w:val="0"/>
                      <w:divBdr>
                        <w:top w:val="none" w:sz="0" w:space="0" w:color="auto"/>
                        <w:left w:val="none" w:sz="0" w:space="0" w:color="auto"/>
                        <w:bottom w:val="none" w:sz="0" w:space="0" w:color="auto"/>
                        <w:right w:val="none" w:sz="0" w:space="0" w:color="auto"/>
                      </w:divBdr>
                    </w:div>
                    <w:div w:id="842165473">
                      <w:marLeft w:val="960"/>
                      <w:marRight w:val="0"/>
                      <w:marTop w:val="0"/>
                      <w:marBottom w:val="0"/>
                      <w:divBdr>
                        <w:top w:val="none" w:sz="0" w:space="0" w:color="auto"/>
                        <w:left w:val="none" w:sz="0" w:space="0" w:color="auto"/>
                        <w:bottom w:val="none" w:sz="0" w:space="0" w:color="auto"/>
                        <w:right w:val="none" w:sz="0" w:space="0" w:color="auto"/>
                      </w:divBdr>
                    </w:div>
                    <w:div w:id="1471092628">
                      <w:marLeft w:val="720"/>
                      <w:marRight w:val="0"/>
                      <w:marTop w:val="0"/>
                      <w:marBottom w:val="0"/>
                      <w:divBdr>
                        <w:top w:val="none" w:sz="0" w:space="0" w:color="auto"/>
                        <w:left w:val="none" w:sz="0" w:space="0" w:color="auto"/>
                        <w:bottom w:val="none" w:sz="0" w:space="0" w:color="auto"/>
                        <w:right w:val="none" w:sz="0" w:space="0" w:color="auto"/>
                      </w:divBdr>
                    </w:div>
                    <w:div w:id="1688947351">
                      <w:marLeft w:val="720"/>
                      <w:marRight w:val="0"/>
                      <w:marTop w:val="0"/>
                      <w:marBottom w:val="0"/>
                      <w:divBdr>
                        <w:top w:val="none" w:sz="0" w:space="0" w:color="auto"/>
                        <w:left w:val="none" w:sz="0" w:space="0" w:color="auto"/>
                        <w:bottom w:val="none" w:sz="0" w:space="0" w:color="auto"/>
                        <w:right w:val="none" w:sz="0" w:space="0" w:color="auto"/>
                      </w:divBdr>
                    </w:div>
                    <w:div w:id="172787487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298613740">
      <w:bodyDiv w:val="1"/>
      <w:marLeft w:val="0"/>
      <w:marRight w:val="0"/>
      <w:marTop w:val="0"/>
      <w:marBottom w:val="0"/>
      <w:divBdr>
        <w:top w:val="none" w:sz="0" w:space="0" w:color="auto"/>
        <w:left w:val="none" w:sz="0" w:space="0" w:color="auto"/>
        <w:bottom w:val="none" w:sz="0" w:space="0" w:color="auto"/>
        <w:right w:val="none" w:sz="0" w:space="0" w:color="auto"/>
      </w:divBdr>
      <w:divsChild>
        <w:div w:id="1155221696">
          <w:marLeft w:val="0"/>
          <w:marRight w:val="0"/>
          <w:marTop w:val="0"/>
          <w:marBottom w:val="0"/>
          <w:divBdr>
            <w:top w:val="none" w:sz="0" w:space="0" w:color="auto"/>
            <w:left w:val="none" w:sz="0" w:space="0" w:color="auto"/>
            <w:bottom w:val="none" w:sz="0" w:space="0" w:color="auto"/>
            <w:right w:val="none" w:sz="0" w:space="0" w:color="auto"/>
          </w:divBdr>
          <w:divsChild>
            <w:div w:id="2141224747">
              <w:marLeft w:val="0"/>
              <w:marRight w:val="0"/>
              <w:marTop w:val="0"/>
              <w:marBottom w:val="0"/>
              <w:divBdr>
                <w:top w:val="none" w:sz="0" w:space="0" w:color="auto"/>
                <w:left w:val="none" w:sz="0" w:space="0" w:color="auto"/>
                <w:bottom w:val="none" w:sz="0" w:space="0" w:color="auto"/>
                <w:right w:val="none" w:sz="0" w:space="0" w:color="auto"/>
              </w:divBdr>
              <w:divsChild>
                <w:div w:id="2052147812">
                  <w:marLeft w:val="0"/>
                  <w:marRight w:val="0"/>
                  <w:marTop w:val="0"/>
                  <w:marBottom w:val="0"/>
                  <w:divBdr>
                    <w:top w:val="none" w:sz="0" w:space="0" w:color="auto"/>
                    <w:left w:val="none" w:sz="0" w:space="0" w:color="auto"/>
                    <w:bottom w:val="none" w:sz="0" w:space="0" w:color="auto"/>
                    <w:right w:val="none" w:sz="0" w:space="0" w:color="auto"/>
                  </w:divBdr>
                  <w:divsChild>
                    <w:div w:id="740714523">
                      <w:marLeft w:val="1200"/>
                      <w:marRight w:val="0"/>
                      <w:marTop w:val="0"/>
                      <w:marBottom w:val="0"/>
                      <w:divBdr>
                        <w:top w:val="none" w:sz="0" w:space="0" w:color="auto"/>
                        <w:left w:val="none" w:sz="0" w:space="0" w:color="auto"/>
                        <w:bottom w:val="none" w:sz="0" w:space="0" w:color="auto"/>
                        <w:right w:val="none" w:sz="0" w:space="0" w:color="auto"/>
                      </w:divBdr>
                    </w:div>
                    <w:div w:id="895968985">
                      <w:marLeft w:val="1200"/>
                      <w:marRight w:val="0"/>
                      <w:marTop w:val="0"/>
                      <w:marBottom w:val="0"/>
                      <w:divBdr>
                        <w:top w:val="none" w:sz="0" w:space="0" w:color="auto"/>
                        <w:left w:val="none" w:sz="0" w:space="0" w:color="auto"/>
                        <w:bottom w:val="none" w:sz="0" w:space="0" w:color="auto"/>
                        <w:right w:val="none" w:sz="0" w:space="0" w:color="auto"/>
                      </w:divBdr>
                    </w:div>
                    <w:div w:id="106779846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88435">
      <w:bodyDiv w:val="1"/>
      <w:marLeft w:val="0"/>
      <w:marRight w:val="0"/>
      <w:marTop w:val="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sChild>
            <w:div w:id="1525826721">
              <w:marLeft w:val="0"/>
              <w:marRight w:val="0"/>
              <w:marTop w:val="0"/>
              <w:marBottom w:val="0"/>
              <w:divBdr>
                <w:top w:val="none" w:sz="0" w:space="0" w:color="auto"/>
                <w:left w:val="none" w:sz="0" w:space="0" w:color="auto"/>
                <w:bottom w:val="none" w:sz="0" w:space="0" w:color="auto"/>
                <w:right w:val="none" w:sz="0" w:space="0" w:color="auto"/>
              </w:divBdr>
              <w:divsChild>
                <w:div w:id="1216696361">
                  <w:marLeft w:val="0"/>
                  <w:marRight w:val="0"/>
                  <w:marTop w:val="0"/>
                  <w:marBottom w:val="0"/>
                  <w:divBdr>
                    <w:top w:val="none" w:sz="0" w:space="0" w:color="auto"/>
                    <w:left w:val="none" w:sz="0" w:space="0" w:color="auto"/>
                    <w:bottom w:val="none" w:sz="0" w:space="0" w:color="auto"/>
                    <w:right w:val="none" w:sz="0" w:space="0" w:color="auto"/>
                  </w:divBdr>
                  <w:divsChild>
                    <w:div w:id="15426472">
                      <w:marLeft w:val="720"/>
                      <w:marRight w:val="0"/>
                      <w:marTop w:val="0"/>
                      <w:marBottom w:val="0"/>
                      <w:divBdr>
                        <w:top w:val="none" w:sz="0" w:space="0" w:color="auto"/>
                        <w:left w:val="none" w:sz="0" w:space="0" w:color="auto"/>
                        <w:bottom w:val="none" w:sz="0" w:space="0" w:color="auto"/>
                        <w:right w:val="none" w:sz="0" w:space="0" w:color="auto"/>
                      </w:divBdr>
                    </w:div>
                    <w:div w:id="77295773">
                      <w:marLeft w:val="720"/>
                      <w:marRight w:val="0"/>
                      <w:marTop w:val="0"/>
                      <w:marBottom w:val="0"/>
                      <w:divBdr>
                        <w:top w:val="none" w:sz="0" w:space="0" w:color="auto"/>
                        <w:left w:val="none" w:sz="0" w:space="0" w:color="auto"/>
                        <w:bottom w:val="none" w:sz="0" w:space="0" w:color="auto"/>
                        <w:right w:val="none" w:sz="0" w:space="0" w:color="auto"/>
                      </w:divBdr>
                    </w:div>
                    <w:div w:id="195123768">
                      <w:marLeft w:val="720"/>
                      <w:marRight w:val="0"/>
                      <w:marTop w:val="0"/>
                      <w:marBottom w:val="0"/>
                      <w:divBdr>
                        <w:top w:val="none" w:sz="0" w:space="0" w:color="auto"/>
                        <w:left w:val="none" w:sz="0" w:space="0" w:color="auto"/>
                        <w:bottom w:val="none" w:sz="0" w:space="0" w:color="auto"/>
                        <w:right w:val="none" w:sz="0" w:space="0" w:color="auto"/>
                      </w:divBdr>
                    </w:div>
                    <w:div w:id="519054523">
                      <w:marLeft w:val="960"/>
                      <w:marRight w:val="0"/>
                      <w:marTop w:val="0"/>
                      <w:marBottom w:val="0"/>
                      <w:divBdr>
                        <w:top w:val="none" w:sz="0" w:space="0" w:color="auto"/>
                        <w:left w:val="none" w:sz="0" w:space="0" w:color="auto"/>
                        <w:bottom w:val="none" w:sz="0" w:space="0" w:color="auto"/>
                        <w:right w:val="none" w:sz="0" w:space="0" w:color="auto"/>
                      </w:divBdr>
                    </w:div>
                    <w:div w:id="569731415">
                      <w:marLeft w:val="960"/>
                      <w:marRight w:val="0"/>
                      <w:marTop w:val="0"/>
                      <w:marBottom w:val="0"/>
                      <w:divBdr>
                        <w:top w:val="none" w:sz="0" w:space="0" w:color="auto"/>
                        <w:left w:val="none" w:sz="0" w:space="0" w:color="auto"/>
                        <w:bottom w:val="none" w:sz="0" w:space="0" w:color="auto"/>
                        <w:right w:val="none" w:sz="0" w:space="0" w:color="auto"/>
                      </w:divBdr>
                    </w:div>
                    <w:div w:id="599489423">
                      <w:marLeft w:val="960"/>
                      <w:marRight w:val="0"/>
                      <w:marTop w:val="0"/>
                      <w:marBottom w:val="0"/>
                      <w:divBdr>
                        <w:top w:val="none" w:sz="0" w:space="0" w:color="auto"/>
                        <w:left w:val="none" w:sz="0" w:space="0" w:color="auto"/>
                        <w:bottom w:val="none" w:sz="0" w:space="0" w:color="auto"/>
                        <w:right w:val="none" w:sz="0" w:space="0" w:color="auto"/>
                      </w:divBdr>
                    </w:div>
                    <w:div w:id="677075764">
                      <w:marLeft w:val="960"/>
                      <w:marRight w:val="0"/>
                      <w:marTop w:val="0"/>
                      <w:marBottom w:val="0"/>
                      <w:divBdr>
                        <w:top w:val="none" w:sz="0" w:space="0" w:color="auto"/>
                        <w:left w:val="none" w:sz="0" w:space="0" w:color="auto"/>
                        <w:bottom w:val="none" w:sz="0" w:space="0" w:color="auto"/>
                        <w:right w:val="none" w:sz="0" w:space="0" w:color="auto"/>
                      </w:divBdr>
                    </w:div>
                    <w:div w:id="678697623">
                      <w:marLeft w:val="960"/>
                      <w:marRight w:val="0"/>
                      <w:marTop w:val="0"/>
                      <w:marBottom w:val="0"/>
                      <w:divBdr>
                        <w:top w:val="none" w:sz="0" w:space="0" w:color="auto"/>
                        <w:left w:val="none" w:sz="0" w:space="0" w:color="auto"/>
                        <w:bottom w:val="none" w:sz="0" w:space="0" w:color="auto"/>
                        <w:right w:val="none" w:sz="0" w:space="0" w:color="auto"/>
                      </w:divBdr>
                    </w:div>
                    <w:div w:id="715397351">
                      <w:marLeft w:val="960"/>
                      <w:marRight w:val="0"/>
                      <w:marTop w:val="0"/>
                      <w:marBottom w:val="0"/>
                      <w:divBdr>
                        <w:top w:val="none" w:sz="0" w:space="0" w:color="auto"/>
                        <w:left w:val="none" w:sz="0" w:space="0" w:color="auto"/>
                        <w:bottom w:val="none" w:sz="0" w:space="0" w:color="auto"/>
                        <w:right w:val="none" w:sz="0" w:space="0" w:color="auto"/>
                      </w:divBdr>
                    </w:div>
                    <w:div w:id="860632036">
                      <w:marLeft w:val="960"/>
                      <w:marRight w:val="0"/>
                      <w:marTop w:val="0"/>
                      <w:marBottom w:val="0"/>
                      <w:divBdr>
                        <w:top w:val="none" w:sz="0" w:space="0" w:color="auto"/>
                        <w:left w:val="none" w:sz="0" w:space="0" w:color="auto"/>
                        <w:bottom w:val="none" w:sz="0" w:space="0" w:color="auto"/>
                        <w:right w:val="none" w:sz="0" w:space="0" w:color="auto"/>
                      </w:divBdr>
                    </w:div>
                    <w:div w:id="899171685">
                      <w:marLeft w:val="960"/>
                      <w:marRight w:val="0"/>
                      <w:marTop w:val="0"/>
                      <w:marBottom w:val="0"/>
                      <w:divBdr>
                        <w:top w:val="none" w:sz="0" w:space="0" w:color="auto"/>
                        <w:left w:val="none" w:sz="0" w:space="0" w:color="auto"/>
                        <w:bottom w:val="none" w:sz="0" w:space="0" w:color="auto"/>
                        <w:right w:val="none" w:sz="0" w:space="0" w:color="auto"/>
                      </w:divBdr>
                    </w:div>
                    <w:div w:id="1036782770">
                      <w:marLeft w:val="480"/>
                      <w:marRight w:val="0"/>
                      <w:marTop w:val="0"/>
                      <w:marBottom w:val="0"/>
                      <w:divBdr>
                        <w:top w:val="none" w:sz="0" w:space="0" w:color="auto"/>
                        <w:left w:val="none" w:sz="0" w:space="0" w:color="auto"/>
                        <w:bottom w:val="none" w:sz="0" w:space="0" w:color="auto"/>
                        <w:right w:val="none" w:sz="0" w:space="0" w:color="auto"/>
                      </w:divBdr>
                    </w:div>
                    <w:div w:id="1055933812">
                      <w:marLeft w:val="480"/>
                      <w:marRight w:val="0"/>
                      <w:marTop w:val="0"/>
                      <w:marBottom w:val="0"/>
                      <w:divBdr>
                        <w:top w:val="none" w:sz="0" w:space="0" w:color="auto"/>
                        <w:left w:val="none" w:sz="0" w:space="0" w:color="auto"/>
                        <w:bottom w:val="none" w:sz="0" w:space="0" w:color="auto"/>
                        <w:right w:val="none" w:sz="0" w:space="0" w:color="auto"/>
                      </w:divBdr>
                    </w:div>
                    <w:div w:id="1069965894">
                      <w:marLeft w:val="960"/>
                      <w:marRight w:val="0"/>
                      <w:marTop w:val="0"/>
                      <w:marBottom w:val="0"/>
                      <w:divBdr>
                        <w:top w:val="none" w:sz="0" w:space="0" w:color="auto"/>
                        <w:left w:val="none" w:sz="0" w:space="0" w:color="auto"/>
                        <w:bottom w:val="none" w:sz="0" w:space="0" w:color="auto"/>
                        <w:right w:val="none" w:sz="0" w:space="0" w:color="auto"/>
                      </w:divBdr>
                    </w:div>
                    <w:div w:id="1152715741">
                      <w:marLeft w:val="960"/>
                      <w:marRight w:val="0"/>
                      <w:marTop w:val="0"/>
                      <w:marBottom w:val="0"/>
                      <w:divBdr>
                        <w:top w:val="none" w:sz="0" w:space="0" w:color="auto"/>
                        <w:left w:val="none" w:sz="0" w:space="0" w:color="auto"/>
                        <w:bottom w:val="none" w:sz="0" w:space="0" w:color="auto"/>
                        <w:right w:val="none" w:sz="0" w:space="0" w:color="auto"/>
                      </w:divBdr>
                    </w:div>
                    <w:div w:id="1174303697">
                      <w:marLeft w:val="960"/>
                      <w:marRight w:val="0"/>
                      <w:marTop w:val="0"/>
                      <w:marBottom w:val="0"/>
                      <w:divBdr>
                        <w:top w:val="none" w:sz="0" w:space="0" w:color="auto"/>
                        <w:left w:val="none" w:sz="0" w:space="0" w:color="auto"/>
                        <w:bottom w:val="none" w:sz="0" w:space="0" w:color="auto"/>
                        <w:right w:val="none" w:sz="0" w:space="0" w:color="auto"/>
                      </w:divBdr>
                    </w:div>
                    <w:div w:id="1250701821">
                      <w:marLeft w:val="960"/>
                      <w:marRight w:val="0"/>
                      <w:marTop w:val="0"/>
                      <w:marBottom w:val="0"/>
                      <w:divBdr>
                        <w:top w:val="none" w:sz="0" w:space="0" w:color="auto"/>
                        <w:left w:val="none" w:sz="0" w:space="0" w:color="auto"/>
                        <w:bottom w:val="none" w:sz="0" w:space="0" w:color="auto"/>
                        <w:right w:val="none" w:sz="0" w:space="0" w:color="auto"/>
                      </w:divBdr>
                    </w:div>
                    <w:div w:id="1258296071">
                      <w:marLeft w:val="960"/>
                      <w:marRight w:val="0"/>
                      <w:marTop w:val="0"/>
                      <w:marBottom w:val="0"/>
                      <w:divBdr>
                        <w:top w:val="none" w:sz="0" w:space="0" w:color="auto"/>
                        <w:left w:val="none" w:sz="0" w:space="0" w:color="auto"/>
                        <w:bottom w:val="none" w:sz="0" w:space="0" w:color="auto"/>
                        <w:right w:val="none" w:sz="0" w:space="0" w:color="auto"/>
                      </w:divBdr>
                    </w:div>
                    <w:div w:id="1338076323">
                      <w:marLeft w:val="960"/>
                      <w:marRight w:val="0"/>
                      <w:marTop w:val="0"/>
                      <w:marBottom w:val="0"/>
                      <w:divBdr>
                        <w:top w:val="none" w:sz="0" w:space="0" w:color="auto"/>
                        <w:left w:val="none" w:sz="0" w:space="0" w:color="auto"/>
                        <w:bottom w:val="none" w:sz="0" w:space="0" w:color="auto"/>
                        <w:right w:val="none" w:sz="0" w:space="0" w:color="auto"/>
                      </w:divBdr>
                    </w:div>
                    <w:div w:id="1352956329">
                      <w:marLeft w:val="960"/>
                      <w:marRight w:val="0"/>
                      <w:marTop w:val="0"/>
                      <w:marBottom w:val="0"/>
                      <w:divBdr>
                        <w:top w:val="none" w:sz="0" w:space="0" w:color="auto"/>
                        <w:left w:val="none" w:sz="0" w:space="0" w:color="auto"/>
                        <w:bottom w:val="none" w:sz="0" w:space="0" w:color="auto"/>
                        <w:right w:val="none" w:sz="0" w:space="0" w:color="auto"/>
                      </w:divBdr>
                    </w:div>
                    <w:div w:id="1365256016">
                      <w:marLeft w:val="960"/>
                      <w:marRight w:val="0"/>
                      <w:marTop w:val="0"/>
                      <w:marBottom w:val="0"/>
                      <w:divBdr>
                        <w:top w:val="none" w:sz="0" w:space="0" w:color="auto"/>
                        <w:left w:val="none" w:sz="0" w:space="0" w:color="auto"/>
                        <w:bottom w:val="none" w:sz="0" w:space="0" w:color="auto"/>
                        <w:right w:val="none" w:sz="0" w:space="0" w:color="auto"/>
                      </w:divBdr>
                    </w:div>
                    <w:div w:id="1422603702">
                      <w:marLeft w:val="960"/>
                      <w:marRight w:val="0"/>
                      <w:marTop w:val="0"/>
                      <w:marBottom w:val="0"/>
                      <w:divBdr>
                        <w:top w:val="none" w:sz="0" w:space="0" w:color="auto"/>
                        <w:left w:val="none" w:sz="0" w:space="0" w:color="auto"/>
                        <w:bottom w:val="none" w:sz="0" w:space="0" w:color="auto"/>
                        <w:right w:val="none" w:sz="0" w:space="0" w:color="auto"/>
                      </w:divBdr>
                    </w:div>
                    <w:div w:id="1468861594">
                      <w:marLeft w:val="960"/>
                      <w:marRight w:val="0"/>
                      <w:marTop w:val="0"/>
                      <w:marBottom w:val="0"/>
                      <w:divBdr>
                        <w:top w:val="none" w:sz="0" w:space="0" w:color="auto"/>
                        <w:left w:val="none" w:sz="0" w:space="0" w:color="auto"/>
                        <w:bottom w:val="none" w:sz="0" w:space="0" w:color="auto"/>
                        <w:right w:val="none" w:sz="0" w:space="0" w:color="auto"/>
                      </w:divBdr>
                    </w:div>
                    <w:div w:id="1882285444">
                      <w:marLeft w:val="960"/>
                      <w:marRight w:val="0"/>
                      <w:marTop w:val="0"/>
                      <w:marBottom w:val="0"/>
                      <w:divBdr>
                        <w:top w:val="none" w:sz="0" w:space="0" w:color="auto"/>
                        <w:left w:val="none" w:sz="0" w:space="0" w:color="auto"/>
                        <w:bottom w:val="none" w:sz="0" w:space="0" w:color="auto"/>
                        <w:right w:val="none" w:sz="0" w:space="0" w:color="auto"/>
                      </w:divBdr>
                    </w:div>
                    <w:div w:id="2073383839">
                      <w:marLeft w:val="720"/>
                      <w:marRight w:val="0"/>
                      <w:marTop w:val="0"/>
                      <w:marBottom w:val="0"/>
                      <w:divBdr>
                        <w:top w:val="none" w:sz="0" w:space="0" w:color="auto"/>
                        <w:left w:val="none" w:sz="0" w:space="0" w:color="auto"/>
                        <w:bottom w:val="none" w:sz="0" w:space="0" w:color="auto"/>
                        <w:right w:val="none" w:sz="0" w:space="0" w:color="auto"/>
                      </w:divBdr>
                    </w:div>
                    <w:div w:id="211786434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8455">
      <w:bodyDiv w:val="1"/>
      <w:marLeft w:val="0"/>
      <w:marRight w:val="0"/>
      <w:marTop w:val="0"/>
      <w:marBottom w:val="0"/>
      <w:divBdr>
        <w:top w:val="none" w:sz="0" w:space="0" w:color="auto"/>
        <w:left w:val="none" w:sz="0" w:space="0" w:color="auto"/>
        <w:bottom w:val="none" w:sz="0" w:space="0" w:color="auto"/>
        <w:right w:val="none" w:sz="0" w:space="0" w:color="auto"/>
      </w:divBdr>
      <w:divsChild>
        <w:div w:id="1106191083">
          <w:marLeft w:val="0"/>
          <w:marRight w:val="0"/>
          <w:marTop w:val="0"/>
          <w:marBottom w:val="0"/>
          <w:divBdr>
            <w:top w:val="none" w:sz="0" w:space="0" w:color="auto"/>
            <w:left w:val="none" w:sz="0" w:space="0" w:color="auto"/>
            <w:bottom w:val="none" w:sz="0" w:space="0" w:color="auto"/>
            <w:right w:val="none" w:sz="0" w:space="0" w:color="auto"/>
          </w:divBdr>
          <w:divsChild>
            <w:div w:id="201359050">
              <w:marLeft w:val="0"/>
              <w:marRight w:val="0"/>
              <w:marTop w:val="0"/>
              <w:marBottom w:val="0"/>
              <w:divBdr>
                <w:top w:val="none" w:sz="0" w:space="0" w:color="auto"/>
                <w:left w:val="none" w:sz="0" w:space="0" w:color="auto"/>
                <w:bottom w:val="none" w:sz="0" w:space="0" w:color="auto"/>
                <w:right w:val="none" w:sz="0" w:space="0" w:color="auto"/>
              </w:divBdr>
              <w:divsChild>
                <w:div w:id="1281913534">
                  <w:marLeft w:val="0"/>
                  <w:marRight w:val="0"/>
                  <w:marTop w:val="0"/>
                  <w:marBottom w:val="0"/>
                  <w:divBdr>
                    <w:top w:val="none" w:sz="0" w:space="0" w:color="auto"/>
                    <w:left w:val="none" w:sz="0" w:space="0" w:color="auto"/>
                    <w:bottom w:val="none" w:sz="0" w:space="0" w:color="auto"/>
                    <w:right w:val="none" w:sz="0" w:space="0" w:color="auto"/>
                  </w:divBdr>
                  <w:divsChild>
                    <w:div w:id="609749398">
                      <w:marLeft w:val="720"/>
                      <w:marRight w:val="0"/>
                      <w:marTop w:val="0"/>
                      <w:marBottom w:val="0"/>
                      <w:divBdr>
                        <w:top w:val="none" w:sz="0" w:space="0" w:color="auto"/>
                        <w:left w:val="none" w:sz="0" w:space="0" w:color="auto"/>
                        <w:bottom w:val="none" w:sz="0" w:space="0" w:color="auto"/>
                        <w:right w:val="none" w:sz="0" w:space="0" w:color="auto"/>
                      </w:divBdr>
                    </w:div>
                    <w:div w:id="739602177">
                      <w:marLeft w:val="720"/>
                      <w:marRight w:val="0"/>
                      <w:marTop w:val="0"/>
                      <w:marBottom w:val="0"/>
                      <w:divBdr>
                        <w:top w:val="none" w:sz="0" w:space="0" w:color="auto"/>
                        <w:left w:val="none" w:sz="0" w:space="0" w:color="auto"/>
                        <w:bottom w:val="none" w:sz="0" w:space="0" w:color="auto"/>
                        <w:right w:val="none" w:sz="0" w:space="0" w:color="auto"/>
                      </w:divBdr>
                    </w:div>
                    <w:div w:id="755832117">
                      <w:marLeft w:val="480"/>
                      <w:marRight w:val="0"/>
                      <w:marTop w:val="0"/>
                      <w:marBottom w:val="0"/>
                      <w:divBdr>
                        <w:top w:val="none" w:sz="0" w:space="0" w:color="auto"/>
                        <w:left w:val="none" w:sz="0" w:space="0" w:color="auto"/>
                        <w:bottom w:val="none" w:sz="0" w:space="0" w:color="auto"/>
                        <w:right w:val="none" w:sz="0" w:space="0" w:color="auto"/>
                      </w:divBdr>
                    </w:div>
                    <w:div w:id="804812497">
                      <w:marLeft w:val="960"/>
                      <w:marRight w:val="0"/>
                      <w:marTop w:val="0"/>
                      <w:marBottom w:val="0"/>
                      <w:divBdr>
                        <w:top w:val="none" w:sz="0" w:space="0" w:color="auto"/>
                        <w:left w:val="none" w:sz="0" w:space="0" w:color="auto"/>
                        <w:bottom w:val="none" w:sz="0" w:space="0" w:color="auto"/>
                        <w:right w:val="none" w:sz="0" w:space="0" w:color="auto"/>
                      </w:divBdr>
                    </w:div>
                    <w:div w:id="820270559">
                      <w:marLeft w:val="480"/>
                      <w:marRight w:val="0"/>
                      <w:marTop w:val="0"/>
                      <w:marBottom w:val="0"/>
                      <w:divBdr>
                        <w:top w:val="none" w:sz="0" w:space="0" w:color="auto"/>
                        <w:left w:val="none" w:sz="0" w:space="0" w:color="auto"/>
                        <w:bottom w:val="none" w:sz="0" w:space="0" w:color="auto"/>
                        <w:right w:val="none" w:sz="0" w:space="0" w:color="auto"/>
                      </w:divBdr>
                    </w:div>
                    <w:div w:id="862323893">
                      <w:marLeft w:val="720"/>
                      <w:marRight w:val="0"/>
                      <w:marTop w:val="0"/>
                      <w:marBottom w:val="0"/>
                      <w:divBdr>
                        <w:top w:val="none" w:sz="0" w:space="0" w:color="auto"/>
                        <w:left w:val="none" w:sz="0" w:space="0" w:color="auto"/>
                        <w:bottom w:val="none" w:sz="0" w:space="0" w:color="auto"/>
                        <w:right w:val="none" w:sz="0" w:space="0" w:color="auto"/>
                      </w:divBdr>
                    </w:div>
                    <w:div w:id="882444270">
                      <w:marLeft w:val="720"/>
                      <w:marRight w:val="0"/>
                      <w:marTop w:val="0"/>
                      <w:marBottom w:val="0"/>
                      <w:divBdr>
                        <w:top w:val="none" w:sz="0" w:space="0" w:color="auto"/>
                        <w:left w:val="none" w:sz="0" w:space="0" w:color="auto"/>
                        <w:bottom w:val="none" w:sz="0" w:space="0" w:color="auto"/>
                        <w:right w:val="none" w:sz="0" w:space="0" w:color="auto"/>
                      </w:divBdr>
                    </w:div>
                    <w:div w:id="1017346398">
                      <w:marLeft w:val="480"/>
                      <w:marRight w:val="0"/>
                      <w:marTop w:val="0"/>
                      <w:marBottom w:val="0"/>
                      <w:divBdr>
                        <w:top w:val="none" w:sz="0" w:space="0" w:color="auto"/>
                        <w:left w:val="none" w:sz="0" w:space="0" w:color="auto"/>
                        <w:bottom w:val="none" w:sz="0" w:space="0" w:color="auto"/>
                        <w:right w:val="none" w:sz="0" w:space="0" w:color="auto"/>
                      </w:divBdr>
                    </w:div>
                    <w:div w:id="1056272010">
                      <w:marLeft w:val="720"/>
                      <w:marRight w:val="0"/>
                      <w:marTop w:val="0"/>
                      <w:marBottom w:val="0"/>
                      <w:divBdr>
                        <w:top w:val="none" w:sz="0" w:space="0" w:color="auto"/>
                        <w:left w:val="none" w:sz="0" w:space="0" w:color="auto"/>
                        <w:bottom w:val="none" w:sz="0" w:space="0" w:color="auto"/>
                        <w:right w:val="none" w:sz="0" w:space="0" w:color="auto"/>
                      </w:divBdr>
                    </w:div>
                    <w:div w:id="1361980068">
                      <w:marLeft w:val="720"/>
                      <w:marRight w:val="0"/>
                      <w:marTop w:val="0"/>
                      <w:marBottom w:val="0"/>
                      <w:divBdr>
                        <w:top w:val="none" w:sz="0" w:space="0" w:color="auto"/>
                        <w:left w:val="none" w:sz="0" w:space="0" w:color="auto"/>
                        <w:bottom w:val="none" w:sz="0" w:space="0" w:color="auto"/>
                        <w:right w:val="none" w:sz="0" w:space="0" w:color="auto"/>
                      </w:divBdr>
                    </w:div>
                    <w:div w:id="1392850749">
                      <w:marLeft w:val="720"/>
                      <w:marRight w:val="0"/>
                      <w:marTop w:val="0"/>
                      <w:marBottom w:val="0"/>
                      <w:divBdr>
                        <w:top w:val="none" w:sz="0" w:space="0" w:color="auto"/>
                        <w:left w:val="none" w:sz="0" w:space="0" w:color="auto"/>
                        <w:bottom w:val="none" w:sz="0" w:space="0" w:color="auto"/>
                        <w:right w:val="none" w:sz="0" w:space="0" w:color="auto"/>
                      </w:divBdr>
                    </w:div>
                    <w:div w:id="1512842141">
                      <w:marLeft w:val="720"/>
                      <w:marRight w:val="0"/>
                      <w:marTop w:val="0"/>
                      <w:marBottom w:val="0"/>
                      <w:divBdr>
                        <w:top w:val="none" w:sz="0" w:space="0" w:color="auto"/>
                        <w:left w:val="none" w:sz="0" w:space="0" w:color="auto"/>
                        <w:bottom w:val="none" w:sz="0" w:space="0" w:color="auto"/>
                        <w:right w:val="none" w:sz="0" w:space="0" w:color="auto"/>
                      </w:divBdr>
                    </w:div>
                    <w:div w:id="1526597775">
                      <w:marLeft w:val="960"/>
                      <w:marRight w:val="0"/>
                      <w:marTop w:val="0"/>
                      <w:marBottom w:val="0"/>
                      <w:divBdr>
                        <w:top w:val="none" w:sz="0" w:space="0" w:color="auto"/>
                        <w:left w:val="none" w:sz="0" w:space="0" w:color="auto"/>
                        <w:bottom w:val="none" w:sz="0" w:space="0" w:color="auto"/>
                        <w:right w:val="none" w:sz="0" w:space="0" w:color="auto"/>
                      </w:divBdr>
                    </w:div>
                    <w:div w:id="1549560907">
                      <w:marLeft w:val="720"/>
                      <w:marRight w:val="0"/>
                      <w:marTop w:val="0"/>
                      <w:marBottom w:val="0"/>
                      <w:divBdr>
                        <w:top w:val="none" w:sz="0" w:space="0" w:color="auto"/>
                        <w:left w:val="none" w:sz="0" w:space="0" w:color="auto"/>
                        <w:bottom w:val="none" w:sz="0" w:space="0" w:color="auto"/>
                        <w:right w:val="none" w:sz="0" w:space="0" w:color="auto"/>
                      </w:divBdr>
                    </w:div>
                    <w:div w:id="15960128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574243612">
      <w:bodyDiv w:val="1"/>
      <w:marLeft w:val="0"/>
      <w:marRight w:val="0"/>
      <w:marTop w:val="0"/>
      <w:marBottom w:val="0"/>
      <w:divBdr>
        <w:top w:val="none" w:sz="0" w:space="0" w:color="auto"/>
        <w:left w:val="none" w:sz="0" w:space="0" w:color="auto"/>
        <w:bottom w:val="none" w:sz="0" w:space="0" w:color="auto"/>
        <w:right w:val="none" w:sz="0" w:space="0" w:color="auto"/>
      </w:divBdr>
      <w:divsChild>
        <w:div w:id="997727238">
          <w:marLeft w:val="0"/>
          <w:marRight w:val="0"/>
          <w:marTop w:val="0"/>
          <w:marBottom w:val="0"/>
          <w:divBdr>
            <w:top w:val="none" w:sz="0" w:space="0" w:color="auto"/>
            <w:left w:val="none" w:sz="0" w:space="0" w:color="auto"/>
            <w:bottom w:val="none" w:sz="0" w:space="0" w:color="auto"/>
            <w:right w:val="none" w:sz="0" w:space="0" w:color="auto"/>
          </w:divBdr>
          <w:divsChild>
            <w:div w:id="1738937627">
              <w:marLeft w:val="0"/>
              <w:marRight w:val="0"/>
              <w:marTop w:val="0"/>
              <w:marBottom w:val="0"/>
              <w:divBdr>
                <w:top w:val="none" w:sz="0" w:space="0" w:color="auto"/>
                <w:left w:val="none" w:sz="0" w:space="0" w:color="auto"/>
                <w:bottom w:val="none" w:sz="0" w:space="0" w:color="auto"/>
                <w:right w:val="none" w:sz="0" w:space="0" w:color="auto"/>
              </w:divBdr>
              <w:divsChild>
                <w:div w:id="797336689">
                  <w:marLeft w:val="0"/>
                  <w:marRight w:val="0"/>
                  <w:marTop w:val="0"/>
                  <w:marBottom w:val="0"/>
                  <w:divBdr>
                    <w:top w:val="none" w:sz="0" w:space="0" w:color="auto"/>
                    <w:left w:val="none" w:sz="0" w:space="0" w:color="auto"/>
                    <w:bottom w:val="none" w:sz="0" w:space="0" w:color="auto"/>
                    <w:right w:val="none" w:sz="0" w:space="0" w:color="auto"/>
                  </w:divBdr>
                  <w:divsChild>
                    <w:div w:id="1674794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0944">
      <w:bodyDiv w:val="1"/>
      <w:marLeft w:val="0"/>
      <w:marRight w:val="0"/>
      <w:marTop w:val="0"/>
      <w:marBottom w:val="0"/>
      <w:divBdr>
        <w:top w:val="none" w:sz="0" w:space="0" w:color="auto"/>
        <w:left w:val="none" w:sz="0" w:space="0" w:color="auto"/>
        <w:bottom w:val="none" w:sz="0" w:space="0" w:color="auto"/>
        <w:right w:val="none" w:sz="0" w:space="0" w:color="auto"/>
      </w:divBdr>
      <w:divsChild>
        <w:div w:id="2084716392">
          <w:marLeft w:val="0"/>
          <w:marRight w:val="0"/>
          <w:marTop w:val="0"/>
          <w:marBottom w:val="0"/>
          <w:divBdr>
            <w:top w:val="none" w:sz="0" w:space="0" w:color="auto"/>
            <w:left w:val="none" w:sz="0" w:space="0" w:color="auto"/>
            <w:bottom w:val="none" w:sz="0" w:space="0" w:color="auto"/>
            <w:right w:val="none" w:sz="0" w:space="0" w:color="auto"/>
          </w:divBdr>
          <w:divsChild>
            <w:div w:id="162163236">
              <w:marLeft w:val="0"/>
              <w:marRight w:val="0"/>
              <w:marTop w:val="0"/>
              <w:marBottom w:val="0"/>
              <w:divBdr>
                <w:top w:val="none" w:sz="0" w:space="0" w:color="auto"/>
                <w:left w:val="none" w:sz="0" w:space="0" w:color="auto"/>
                <w:bottom w:val="none" w:sz="0" w:space="0" w:color="auto"/>
                <w:right w:val="none" w:sz="0" w:space="0" w:color="auto"/>
              </w:divBdr>
              <w:divsChild>
                <w:div w:id="1259682320">
                  <w:marLeft w:val="0"/>
                  <w:marRight w:val="0"/>
                  <w:marTop w:val="0"/>
                  <w:marBottom w:val="0"/>
                  <w:divBdr>
                    <w:top w:val="none" w:sz="0" w:space="0" w:color="auto"/>
                    <w:left w:val="none" w:sz="0" w:space="0" w:color="auto"/>
                    <w:bottom w:val="none" w:sz="0" w:space="0" w:color="auto"/>
                    <w:right w:val="none" w:sz="0" w:space="0" w:color="auto"/>
                  </w:divBdr>
                  <w:divsChild>
                    <w:div w:id="132793768">
                      <w:marLeft w:val="960"/>
                      <w:marRight w:val="0"/>
                      <w:marTop w:val="0"/>
                      <w:marBottom w:val="0"/>
                      <w:divBdr>
                        <w:top w:val="none" w:sz="0" w:space="0" w:color="auto"/>
                        <w:left w:val="none" w:sz="0" w:space="0" w:color="auto"/>
                        <w:bottom w:val="none" w:sz="0" w:space="0" w:color="auto"/>
                        <w:right w:val="none" w:sz="0" w:space="0" w:color="auto"/>
                      </w:divBdr>
                    </w:div>
                    <w:div w:id="1261064488">
                      <w:marLeft w:val="720"/>
                      <w:marRight w:val="0"/>
                      <w:marTop w:val="0"/>
                      <w:marBottom w:val="0"/>
                      <w:divBdr>
                        <w:top w:val="none" w:sz="0" w:space="0" w:color="auto"/>
                        <w:left w:val="none" w:sz="0" w:space="0" w:color="auto"/>
                        <w:bottom w:val="none" w:sz="0" w:space="0" w:color="auto"/>
                        <w:right w:val="none" w:sz="0" w:space="0" w:color="auto"/>
                      </w:divBdr>
                    </w:div>
                    <w:div w:id="1263953413">
                      <w:marLeft w:val="960"/>
                      <w:marRight w:val="0"/>
                      <w:marTop w:val="0"/>
                      <w:marBottom w:val="0"/>
                      <w:divBdr>
                        <w:top w:val="none" w:sz="0" w:space="0" w:color="auto"/>
                        <w:left w:val="none" w:sz="0" w:space="0" w:color="auto"/>
                        <w:bottom w:val="none" w:sz="0" w:space="0" w:color="auto"/>
                        <w:right w:val="none" w:sz="0" w:space="0" w:color="auto"/>
                      </w:divBdr>
                    </w:div>
                    <w:div w:id="211847585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928">
      <w:bodyDiv w:val="1"/>
      <w:marLeft w:val="0"/>
      <w:marRight w:val="0"/>
      <w:marTop w:val="0"/>
      <w:marBottom w:val="0"/>
      <w:divBdr>
        <w:top w:val="none" w:sz="0" w:space="0" w:color="auto"/>
        <w:left w:val="none" w:sz="0" w:space="0" w:color="auto"/>
        <w:bottom w:val="none" w:sz="0" w:space="0" w:color="auto"/>
        <w:right w:val="none" w:sz="0" w:space="0" w:color="auto"/>
      </w:divBdr>
      <w:divsChild>
        <w:div w:id="1450198946">
          <w:marLeft w:val="0"/>
          <w:marRight w:val="0"/>
          <w:marTop w:val="0"/>
          <w:marBottom w:val="0"/>
          <w:divBdr>
            <w:top w:val="none" w:sz="0" w:space="0" w:color="auto"/>
            <w:left w:val="none" w:sz="0" w:space="0" w:color="auto"/>
            <w:bottom w:val="none" w:sz="0" w:space="0" w:color="auto"/>
            <w:right w:val="none" w:sz="0" w:space="0" w:color="auto"/>
          </w:divBdr>
          <w:divsChild>
            <w:div w:id="1566332242">
              <w:marLeft w:val="0"/>
              <w:marRight w:val="0"/>
              <w:marTop w:val="0"/>
              <w:marBottom w:val="0"/>
              <w:divBdr>
                <w:top w:val="none" w:sz="0" w:space="0" w:color="auto"/>
                <w:left w:val="none" w:sz="0" w:space="0" w:color="auto"/>
                <w:bottom w:val="none" w:sz="0" w:space="0" w:color="auto"/>
                <w:right w:val="none" w:sz="0" w:space="0" w:color="auto"/>
              </w:divBdr>
              <w:divsChild>
                <w:div w:id="649753707">
                  <w:marLeft w:val="0"/>
                  <w:marRight w:val="0"/>
                  <w:marTop w:val="0"/>
                  <w:marBottom w:val="0"/>
                  <w:divBdr>
                    <w:top w:val="none" w:sz="0" w:space="0" w:color="auto"/>
                    <w:left w:val="none" w:sz="0" w:space="0" w:color="auto"/>
                    <w:bottom w:val="none" w:sz="0" w:space="0" w:color="auto"/>
                    <w:right w:val="none" w:sz="0" w:space="0" w:color="auto"/>
                  </w:divBdr>
                  <w:divsChild>
                    <w:div w:id="558171982">
                      <w:marLeft w:val="720"/>
                      <w:marRight w:val="0"/>
                      <w:marTop w:val="0"/>
                      <w:marBottom w:val="0"/>
                      <w:divBdr>
                        <w:top w:val="none" w:sz="0" w:space="0" w:color="auto"/>
                        <w:left w:val="none" w:sz="0" w:space="0" w:color="auto"/>
                        <w:bottom w:val="none" w:sz="0" w:space="0" w:color="auto"/>
                        <w:right w:val="none" w:sz="0" w:space="0" w:color="auto"/>
                      </w:divBdr>
                    </w:div>
                    <w:div w:id="1225993674">
                      <w:marLeft w:val="960"/>
                      <w:marRight w:val="0"/>
                      <w:marTop w:val="0"/>
                      <w:marBottom w:val="0"/>
                      <w:divBdr>
                        <w:top w:val="none" w:sz="0" w:space="0" w:color="auto"/>
                        <w:left w:val="none" w:sz="0" w:space="0" w:color="auto"/>
                        <w:bottom w:val="none" w:sz="0" w:space="0" w:color="auto"/>
                        <w:right w:val="none" w:sz="0" w:space="0" w:color="auto"/>
                      </w:divBdr>
                    </w:div>
                    <w:div w:id="147286654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3542">
      <w:bodyDiv w:val="1"/>
      <w:marLeft w:val="0"/>
      <w:marRight w:val="0"/>
      <w:marTop w:val="0"/>
      <w:marBottom w:val="0"/>
      <w:divBdr>
        <w:top w:val="none" w:sz="0" w:space="0" w:color="auto"/>
        <w:left w:val="none" w:sz="0" w:space="0" w:color="auto"/>
        <w:bottom w:val="none" w:sz="0" w:space="0" w:color="auto"/>
        <w:right w:val="none" w:sz="0" w:space="0" w:color="auto"/>
      </w:divBdr>
      <w:divsChild>
        <w:div w:id="2144108164">
          <w:marLeft w:val="0"/>
          <w:marRight w:val="0"/>
          <w:marTop w:val="0"/>
          <w:marBottom w:val="0"/>
          <w:divBdr>
            <w:top w:val="none" w:sz="0" w:space="0" w:color="auto"/>
            <w:left w:val="none" w:sz="0" w:space="0" w:color="auto"/>
            <w:bottom w:val="none" w:sz="0" w:space="0" w:color="auto"/>
            <w:right w:val="none" w:sz="0" w:space="0" w:color="auto"/>
          </w:divBdr>
          <w:divsChild>
            <w:div w:id="1054543242">
              <w:marLeft w:val="0"/>
              <w:marRight w:val="0"/>
              <w:marTop w:val="0"/>
              <w:marBottom w:val="0"/>
              <w:divBdr>
                <w:top w:val="none" w:sz="0" w:space="0" w:color="auto"/>
                <w:left w:val="none" w:sz="0" w:space="0" w:color="auto"/>
                <w:bottom w:val="none" w:sz="0" w:space="0" w:color="auto"/>
                <w:right w:val="none" w:sz="0" w:space="0" w:color="auto"/>
              </w:divBdr>
              <w:divsChild>
                <w:div w:id="1998875343">
                  <w:marLeft w:val="0"/>
                  <w:marRight w:val="0"/>
                  <w:marTop w:val="0"/>
                  <w:marBottom w:val="0"/>
                  <w:divBdr>
                    <w:top w:val="none" w:sz="0" w:space="0" w:color="auto"/>
                    <w:left w:val="none" w:sz="0" w:space="0" w:color="auto"/>
                    <w:bottom w:val="none" w:sz="0" w:space="0" w:color="auto"/>
                    <w:right w:val="none" w:sz="0" w:space="0" w:color="auto"/>
                  </w:divBdr>
                  <w:divsChild>
                    <w:div w:id="42338581">
                      <w:marLeft w:val="480"/>
                      <w:marRight w:val="0"/>
                      <w:marTop w:val="0"/>
                      <w:marBottom w:val="0"/>
                      <w:divBdr>
                        <w:top w:val="none" w:sz="0" w:space="0" w:color="auto"/>
                        <w:left w:val="none" w:sz="0" w:space="0" w:color="auto"/>
                        <w:bottom w:val="none" w:sz="0" w:space="0" w:color="auto"/>
                        <w:right w:val="none" w:sz="0" w:space="0" w:color="auto"/>
                      </w:divBdr>
                    </w:div>
                    <w:div w:id="184683962">
                      <w:marLeft w:val="480"/>
                      <w:marRight w:val="0"/>
                      <w:marTop w:val="0"/>
                      <w:marBottom w:val="0"/>
                      <w:divBdr>
                        <w:top w:val="none" w:sz="0" w:space="0" w:color="auto"/>
                        <w:left w:val="none" w:sz="0" w:space="0" w:color="auto"/>
                        <w:bottom w:val="none" w:sz="0" w:space="0" w:color="auto"/>
                        <w:right w:val="none" w:sz="0" w:space="0" w:color="auto"/>
                      </w:divBdr>
                    </w:div>
                    <w:div w:id="500391635">
                      <w:marLeft w:val="720"/>
                      <w:marRight w:val="0"/>
                      <w:marTop w:val="0"/>
                      <w:marBottom w:val="0"/>
                      <w:divBdr>
                        <w:top w:val="none" w:sz="0" w:space="0" w:color="auto"/>
                        <w:left w:val="none" w:sz="0" w:space="0" w:color="auto"/>
                        <w:bottom w:val="none" w:sz="0" w:space="0" w:color="auto"/>
                        <w:right w:val="none" w:sz="0" w:space="0" w:color="auto"/>
                      </w:divBdr>
                    </w:div>
                    <w:div w:id="551892160">
                      <w:marLeft w:val="720"/>
                      <w:marRight w:val="0"/>
                      <w:marTop w:val="0"/>
                      <w:marBottom w:val="0"/>
                      <w:divBdr>
                        <w:top w:val="none" w:sz="0" w:space="0" w:color="auto"/>
                        <w:left w:val="none" w:sz="0" w:space="0" w:color="auto"/>
                        <w:bottom w:val="none" w:sz="0" w:space="0" w:color="auto"/>
                        <w:right w:val="none" w:sz="0" w:space="0" w:color="auto"/>
                      </w:divBdr>
                    </w:div>
                    <w:div w:id="568809957">
                      <w:marLeft w:val="480"/>
                      <w:marRight w:val="0"/>
                      <w:marTop w:val="0"/>
                      <w:marBottom w:val="0"/>
                      <w:divBdr>
                        <w:top w:val="none" w:sz="0" w:space="0" w:color="auto"/>
                        <w:left w:val="none" w:sz="0" w:space="0" w:color="auto"/>
                        <w:bottom w:val="none" w:sz="0" w:space="0" w:color="auto"/>
                        <w:right w:val="none" w:sz="0" w:space="0" w:color="auto"/>
                      </w:divBdr>
                    </w:div>
                    <w:div w:id="1018584131">
                      <w:marLeft w:val="720"/>
                      <w:marRight w:val="0"/>
                      <w:marTop w:val="0"/>
                      <w:marBottom w:val="0"/>
                      <w:divBdr>
                        <w:top w:val="none" w:sz="0" w:space="0" w:color="auto"/>
                        <w:left w:val="none" w:sz="0" w:space="0" w:color="auto"/>
                        <w:bottom w:val="none" w:sz="0" w:space="0" w:color="auto"/>
                        <w:right w:val="none" w:sz="0" w:space="0" w:color="auto"/>
                      </w:divBdr>
                    </w:div>
                    <w:div w:id="1067920325">
                      <w:marLeft w:val="480"/>
                      <w:marRight w:val="0"/>
                      <w:marTop w:val="0"/>
                      <w:marBottom w:val="0"/>
                      <w:divBdr>
                        <w:top w:val="none" w:sz="0" w:space="0" w:color="auto"/>
                        <w:left w:val="none" w:sz="0" w:space="0" w:color="auto"/>
                        <w:bottom w:val="none" w:sz="0" w:space="0" w:color="auto"/>
                        <w:right w:val="none" w:sz="0" w:space="0" w:color="auto"/>
                      </w:divBdr>
                    </w:div>
                    <w:div w:id="1280334563">
                      <w:marLeft w:val="720"/>
                      <w:marRight w:val="0"/>
                      <w:marTop w:val="0"/>
                      <w:marBottom w:val="0"/>
                      <w:divBdr>
                        <w:top w:val="none" w:sz="0" w:space="0" w:color="auto"/>
                        <w:left w:val="none" w:sz="0" w:space="0" w:color="auto"/>
                        <w:bottom w:val="none" w:sz="0" w:space="0" w:color="auto"/>
                        <w:right w:val="none" w:sz="0" w:space="0" w:color="auto"/>
                      </w:divBdr>
                    </w:div>
                    <w:div w:id="1281229435">
                      <w:marLeft w:val="720"/>
                      <w:marRight w:val="0"/>
                      <w:marTop w:val="0"/>
                      <w:marBottom w:val="0"/>
                      <w:divBdr>
                        <w:top w:val="none" w:sz="0" w:space="0" w:color="auto"/>
                        <w:left w:val="none" w:sz="0" w:space="0" w:color="auto"/>
                        <w:bottom w:val="none" w:sz="0" w:space="0" w:color="auto"/>
                        <w:right w:val="none" w:sz="0" w:space="0" w:color="auto"/>
                      </w:divBdr>
                    </w:div>
                    <w:div w:id="1371102334">
                      <w:marLeft w:val="720"/>
                      <w:marRight w:val="0"/>
                      <w:marTop w:val="0"/>
                      <w:marBottom w:val="0"/>
                      <w:divBdr>
                        <w:top w:val="none" w:sz="0" w:space="0" w:color="auto"/>
                        <w:left w:val="none" w:sz="0" w:space="0" w:color="auto"/>
                        <w:bottom w:val="none" w:sz="0" w:space="0" w:color="auto"/>
                        <w:right w:val="none" w:sz="0" w:space="0" w:color="auto"/>
                      </w:divBdr>
                    </w:div>
                    <w:div w:id="1623461113">
                      <w:marLeft w:val="720"/>
                      <w:marRight w:val="0"/>
                      <w:marTop w:val="0"/>
                      <w:marBottom w:val="0"/>
                      <w:divBdr>
                        <w:top w:val="none" w:sz="0" w:space="0" w:color="auto"/>
                        <w:left w:val="none" w:sz="0" w:space="0" w:color="auto"/>
                        <w:bottom w:val="none" w:sz="0" w:space="0" w:color="auto"/>
                        <w:right w:val="none" w:sz="0" w:space="0" w:color="auto"/>
                      </w:divBdr>
                    </w:div>
                    <w:div w:id="19236390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58777">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15694024">
      <w:bodyDiv w:val="1"/>
      <w:marLeft w:val="0"/>
      <w:marRight w:val="0"/>
      <w:marTop w:val="0"/>
      <w:marBottom w:val="0"/>
      <w:divBdr>
        <w:top w:val="none" w:sz="0" w:space="0" w:color="auto"/>
        <w:left w:val="none" w:sz="0" w:space="0" w:color="auto"/>
        <w:bottom w:val="none" w:sz="0" w:space="0" w:color="auto"/>
        <w:right w:val="none" w:sz="0" w:space="0" w:color="auto"/>
      </w:divBdr>
      <w:divsChild>
        <w:div w:id="1483082941">
          <w:marLeft w:val="0"/>
          <w:marRight w:val="0"/>
          <w:marTop w:val="0"/>
          <w:marBottom w:val="0"/>
          <w:divBdr>
            <w:top w:val="none" w:sz="0" w:space="0" w:color="auto"/>
            <w:left w:val="none" w:sz="0" w:space="0" w:color="auto"/>
            <w:bottom w:val="none" w:sz="0" w:space="0" w:color="auto"/>
            <w:right w:val="none" w:sz="0" w:space="0" w:color="auto"/>
          </w:divBdr>
          <w:divsChild>
            <w:div w:id="1875381398">
              <w:marLeft w:val="0"/>
              <w:marRight w:val="0"/>
              <w:marTop w:val="0"/>
              <w:marBottom w:val="0"/>
              <w:divBdr>
                <w:top w:val="none" w:sz="0" w:space="0" w:color="auto"/>
                <w:left w:val="none" w:sz="0" w:space="0" w:color="auto"/>
                <w:bottom w:val="none" w:sz="0" w:space="0" w:color="auto"/>
                <w:right w:val="none" w:sz="0" w:space="0" w:color="auto"/>
              </w:divBdr>
              <w:divsChild>
                <w:div w:id="611783290">
                  <w:marLeft w:val="0"/>
                  <w:marRight w:val="0"/>
                  <w:marTop w:val="0"/>
                  <w:marBottom w:val="0"/>
                  <w:divBdr>
                    <w:top w:val="none" w:sz="0" w:space="0" w:color="auto"/>
                    <w:left w:val="none" w:sz="0" w:space="0" w:color="auto"/>
                    <w:bottom w:val="none" w:sz="0" w:space="0" w:color="auto"/>
                    <w:right w:val="none" w:sz="0" w:space="0" w:color="auto"/>
                  </w:divBdr>
                  <w:divsChild>
                    <w:div w:id="590772827">
                      <w:marLeft w:val="960"/>
                      <w:marRight w:val="0"/>
                      <w:marTop w:val="0"/>
                      <w:marBottom w:val="0"/>
                      <w:divBdr>
                        <w:top w:val="none" w:sz="0" w:space="0" w:color="auto"/>
                        <w:left w:val="none" w:sz="0" w:space="0" w:color="auto"/>
                        <w:bottom w:val="none" w:sz="0" w:space="0" w:color="auto"/>
                        <w:right w:val="none" w:sz="0" w:space="0" w:color="auto"/>
                      </w:divBdr>
                    </w:div>
                    <w:div w:id="1645772485">
                      <w:marLeft w:val="960"/>
                      <w:marRight w:val="0"/>
                      <w:marTop w:val="0"/>
                      <w:marBottom w:val="0"/>
                      <w:divBdr>
                        <w:top w:val="none" w:sz="0" w:space="0" w:color="auto"/>
                        <w:left w:val="none" w:sz="0" w:space="0" w:color="auto"/>
                        <w:bottom w:val="none" w:sz="0" w:space="0" w:color="auto"/>
                        <w:right w:val="none" w:sz="0" w:space="0" w:color="auto"/>
                      </w:divBdr>
                    </w:div>
                    <w:div w:id="1901599476">
                      <w:marLeft w:val="960"/>
                      <w:marRight w:val="0"/>
                      <w:marTop w:val="0"/>
                      <w:marBottom w:val="0"/>
                      <w:divBdr>
                        <w:top w:val="none" w:sz="0" w:space="0" w:color="auto"/>
                        <w:left w:val="none" w:sz="0" w:space="0" w:color="auto"/>
                        <w:bottom w:val="none" w:sz="0" w:space="0" w:color="auto"/>
                        <w:right w:val="none" w:sz="0" w:space="0" w:color="auto"/>
                      </w:divBdr>
                    </w:div>
                    <w:div w:id="195077198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199783699">
      <w:bodyDiv w:val="1"/>
      <w:marLeft w:val="0"/>
      <w:marRight w:val="0"/>
      <w:marTop w:val="0"/>
      <w:marBottom w:val="0"/>
      <w:divBdr>
        <w:top w:val="none" w:sz="0" w:space="0" w:color="auto"/>
        <w:left w:val="none" w:sz="0" w:space="0" w:color="auto"/>
        <w:bottom w:val="none" w:sz="0" w:space="0" w:color="auto"/>
        <w:right w:val="none" w:sz="0" w:space="0" w:color="auto"/>
      </w:divBdr>
      <w:divsChild>
        <w:div w:id="972298313">
          <w:marLeft w:val="0"/>
          <w:marRight w:val="0"/>
          <w:marTop w:val="0"/>
          <w:marBottom w:val="0"/>
          <w:divBdr>
            <w:top w:val="none" w:sz="0" w:space="0" w:color="auto"/>
            <w:left w:val="none" w:sz="0" w:space="0" w:color="auto"/>
            <w:bottom w:val="none" w:sz="0" w:space="0" w:color="auto"/>
            <w:right w:val="none" w:sz="0" w:space="0" w:color="auto"/>
          </w:divBdr>
          <w:divsChild>
            <w:div w:id="690959011">
              <w:marLeft w:val="0"/>
              <w:marRight w:val="0"/>
              <w:marTop w:val="0"/>
              <w:marBottom w:val="0"/>
              <w:divBdr>
                <w:top w:val="none" w:sz="0" w:space="0" w:color="auto"/>
                <w:left w:val="none" w:sz="0" w:space="0" w:color="auto"/>
                <w:bottom w:val="none" w:sz="0" w:space="0" w:color="auto"/>
                <w:right w:val="none" w:sz="0" w:space="0" w:color="auto"/>
              </w:divBdr>
              <w:divsChild>
                <w:div w:id="1040935124">
                  <w:marLeft w:val="0"/>
                  <w:marRight w:val="0"/>
                  <w:marTop w:val="0"/>
                  <w:marBottom w:val="0"/>
                  <w:divBdr>
                    <w:top w:val="none" w:sz="0" w:space="0" w:color="auto"/>
                    <w:left w:val="none" w:sz="0" w:space="0" w:color="auto"/>
                    <w:bottom w:val="none" w:sz="0" w:space="0" w:color="auto"/>
                    <w:right w:val="none" w:sz="0" w:space="0" w:color="auto"/>
                  </w:divBdr>
                  <w:divsChild>
                    <w:div w:id="602147357">
                      <w:marLeft w:val="720"/>
                      <w:marRight w:val="0"/>
                      <w:marTop w:val="0"/>
                      <w:marBottom w:val="0"/>
                      <w:divBdr>
                        <w:top w:val="none" w:sz="0" w:space="0" w:color="auto"/>
                        <w:left w:val="none" w:sz="0" w:space="0" w:color="auto"/>
                        <w:bottom w:val="none" w:sz="0" w:space="0" w:color="auto"/>
                        <w:right w:val="none" w:sz="0" w:space="0" w:color="auto"/>
                      </w:divBdr>
                    </w:div>
                    <w:div w:id="683016774">
                      <w:marLeft w:val="720"/>
                      <w:marRight w:val="0"/>
                      <w:marTop w:val="0"/>
                      <w:marBottom w:val="0"/>
                      <w:divBdr>
                        <w:top w:val="none" w:sz="0" w:space="0" w:color="auto"/>
                        <w:left w:val="none" w:sz="0" w:space="0" w:color="auto"/>
                        <w:bottom w:val="none" w:sz="0" w:space="0" w:color="auto"/>
                        <w:right w:val="none" w:sz="0" w:space="0" w:color="auto"/>
                      </w:divBdr>
                    </w:div>
                    <w:div w:id="906382934">
                      <w:marLeft w:val="720"/>
                      <w:marRight w:val="0"/>
                      <w:marTop w:val="0"/>
                      <w:marBottom w:val="0"/>
                      <w:divBdr>
                        <w:top w:val="none" w:sz="0" w:space="0" w:color="auto"/>
                        <w:left w:val="none" w:sz="0" w:space="0" w:color="auto"/>
                        <w:bottom w:val="none" w:sz="0" w:space="0" w:color="auto"/>
                        <w:right w:val="none" w:sz="0" w:space="0" w:color="auto"/>
                      </w:divBdr>
                    </w:div>
                    <w:div w:id="1293747417">
                      <w:marLeft w:val="480"/>
                      <w:marRight w:val="0"/>
                      <w:marTop w:val="0"/>
                      <w:marBottom w:val="0"/>
                      <w:divBdr>
                        <w:top w:val="none" w:sz="0" w:space="0" w:color="auto"/>
                        <w:left w:val="none" w:sz="0" w:space="0" w:color="auto"/>
                        <w:bottom w:val="none" w:sz="0" w:space="0" w:color="auto"/>
                        <w:right w:val="none" w:sz="0" w:space="0" w:color="auto"/>
                      </w:divBdr>
                    </w:div>
                    <w:div w:id="1628856295">
                      <w:marLeft w:val="480"/>
                      <w:marRight w:val="0"/>
                      <w:marTop w:val="0"/>
                      <w:marBottom w:val="0"/>
                      <w:divBdr>
                        <w:top w:val="none" w:sz="0" w:space="0" w:color="auto"/>
                        <w:left w:val="none" w:sz="0" w:space="0" w:color="auto"/>
                        <w:bottom w:val="none" w:sz="0" w:space="0" w:color="auto"/>
                        <w:right w:val="none" w:sz="0" w:space="0" w:color="auto"/>
                      </w:divBdr>
                    </w:div>
                    <w:div w:id="1789617804">
                      <w:marLeft w:val="720"/>
                      <w:marRight w:val="0"/>
                      <w:marTop w:val="0"/>
                      <w:marBottom w:val="0"/>
                      <w:divBdr>
                        <w:top w:val="none" w:sz="0" w:space="0" w:color="auto"/>
                        <w:left w:val="none" w:sz="0" w:space="0" w:color="auto"/>
                        <w:bottom w:val="none" w:sz="0" w:space="0" w:color="auto"/>
                        <w:right w:val="none" w:sz="0" w:space="0" w:color="auto"/>
                      </w:divBdr>
                    </w:div>
                    <w:div w:id="2062091126">
                      <w:marLeft w:val="720"/>
                      <w:marRight w:val="0"/>
                      <w:marTop w:val="0"/>
                      <w:marBottom w:val="0"/>
                      <w:divBdr>
                        <w:top w:val="none" w:sz="0" w:space="0" w:color="auto"/>
                        <w:left w:val="none" w:sz="0" w:space="0" w:color="auto"/>
                        <w:bottom w:val="none" w:sz="0" w:space="0" w:color="auto"/>
                        <w:right w:val="none" w:sz="0" w:space="0" w:color="auto"/>
                      </w:divBdr>
                    </w:div>
                    <w:div w:id="21038667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539202965">
      <w:bodyDiv w:val="1"/>
      <w:marLeft w:val="0"/>
      <w:marRight w:val="0"/>
      <w:marTop w:val="0"/>
      <w:marBottom w:val="0"/>
      <w:divBdr>
        <w:top w:val="none" w:sz="0" w:space="0" w:color="auto"/>
        <w:left w:val="none" w:sz="0" w:space="0" w:color="auto"/>
        <w:bottom w:val="none" w:sz="0" w:space="0" w:color="auto"/>
        <w:right w:val="none" w:sz="0" w:space="0" w:color="auto"/>
      </w:divBdr>
    </w:div>
    <w:div w:id="1683898897">
      <w:bodyDiv w:val="1"/>
      <w:marLeft w:val="0"/>
      <w:marRight w:val="0"/>
      <w:marTop w:val="0"/>
      <w:marBottom w:val="0"/>
      <w:divBdr>
        <w:top w:val="none" w:sz="0" w:space="0" w:color="auto"/>
        <w:left w:val="none" w:sz="0" w:space="0" w:color="auto"/>
        <w:bottom w:val="none" w:sz="0" w:space="0" w:color="auto"/>
        <w:right w:val="none" w:sz="0" w:space="0" w:color="auto"/>
      </w:divBdr>
      <w:divsChild>
        <w:div w:id="220020182">
          <w:marLeft w:val="0"/>
          <w:marRight w:val="0"/>
          <w:marTop w:val="0"/>
          <w:marBottom w:val="0"/>
          <w:divBdr>
            <w:top w:val="none" w:sz="0" w:space="0" w:color="auto"/>
            <w:left w:val="none" w:sz="0" w:space="0" w:color="auto"/>
            <w:bottom w:val="none" w:sz="0" w:space="0" w:color="auto"/>
            <w:right w:val="none" w:sz="0" w:space="0" w:color="auto"/>
          </w:divBdr>
          <w:divsChild>
            <w:div w:id="177038290">
              <w:marLeft w:val="0"/>
              <w:marRight w:val="0"/>
              <w:marTop w:val="0"/>
              <w:marBottom w:val="0"/>
              <w:divBdr>
                <w:top w:val="none" w:sz="0" w:space="0" w:color="auto"/>
                <w:left w:val="none" w:sz="0" w:space="0" w:color="auto"/>
                <w:bottom w:val="none" w:sz="0" w:space="0" w:color="auto"/>
                <w:right w:val="none" w:sz="0" w:space="0" w:color="auto"/>
              </w:divBdr>
              <w:divsChild>
                <w:div w:id="1882478892">
                  <w:marLeft w:val="0"/>
                  <w:marRight w:val="0"/>
                  <w:marTop w:val="0"/>
                  <w:marBottom w:val="0"/>
                  <w:divBdr>
                    <w:top w:val="none" w:sz="0" w:space="0" w:color="auto"/>
                    <w:left w:val="none" w:sz="0" w:space="0" w:color="auto"/>
                    <w:bottom w:val="none" w:sz="0" w:space="0" w:color="auto"/>
                    <w:right w:val="none" w:sz="0" w:space="0" w:color="auto"/>
                  </w:divBdr>
                  <w:divsChild>
                    <w:div w:id="290136279">
                      <w:marLeft w:val="240"/>
                      <w:marRight w:val="0"/>
                      <w:marTop w:val="0"/>
                      <w:marBottom w:val="0"/>
                      <w:divBdr>
                        <w:top w:val="none" w:sz="0" w:space="0" w:color="auto"/>
                        <w:left w:val="none" w:sz="0" w:space="0" w:color="auto"/>
                        <w:bottom w:val="none" w:sz="0" w:space="0" w:color="auto"/>
                        <w:right w:val="none" w:sz="0" w:space="0" w:color="auto"/>
                      </w:divBdr>
                    </w:div>
                    <w:div w:id="1730301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787311602">
      <w:bodyDiv w:val="1"/>
      <w:marLeft w:val="0"/>
      <w:marRight w:val="0"/>
      <w:marTop w:val="0"/>
      <w:marBottom w:val="0"/>
      <w:divBdr>
        <w:top w:val="none" w:sz="0" w:space="0" w:color="auto"/>
        <w:left w:val="none" w:sz="0" w:space="0" w:color="auto"/>
        <w:bottom w:val="none" w:sz="0" w:space="0" w:color="auto"/>
        <w:right w:val="none" w:sz="0" w:space="0" w:color="auto"/>
      </w:divBdr>
      <w:divsChild>
        <w:div w:id="1617104893">
          <w:marLeft w:val="0"/>
          <w:marRight w:val="0"/>
          <w:marTop w:val="0"/>
          <w:marBottom w:val="0"/>
          <w:divBdr>
            <w:top w:val="none" w:sz="0" w:space="0" w:color="auto"/>
            <w:left w:val="none" w:sz="0" w:space="0" w:color="auto"/>
            <w:bottom w:val="none" w:sz="0" w:space="0" w:color="auto"/>
            <w:right w:val="none" w:sz="0" w:space="0" w:color="auto"/>
          </w:divBdr>
          <w:divsChild>
            <w:div w:id="1002125865">
              <w:marLeft w:val="0"/>
              <w:marRight w:val="0"/>
              <w:marTop w:val="0"/>
              <w:marBottom w:val="0"/>
              <w:divBdr>
                <w:top w:val="none" w:sz="0" w:space="0" w:color="auto"/>
                <w:left w:val="none" w:sz="0" w:space="0" w:color="auto"/>
                <w:bottom w:val="none" w:sz="0" w:space="0" w:color="auto"/>
                <w:right w:val="none" w:sz="0" w:space="0" w:color="auto"/>
              </w:divBdr>
              <w:divsChild>
                <w:div w:id="1467164219">
                  <w:marLeft w:val="0"/>
                  <w:marRight w:val="0"/>
                  <w:marTop w:val="0"/>
                  <w:marBottom w:val="0"/>
                  <w:divBdr>
                    <w:top w:val="none" w:sz="0" w:space="0" w:color="auto"/>
                    <w:left w:val="none" w:sz="0" w:space="0" w:color="auto"/>
                    <w:bottom w:val="none" w:sz="0" w:space="0" w:color="auto"/>
                    <w:right w:val="none" w:sz="0" w:space="0" w:color="auto"/>
                  </w:divBdr>
                  <w:divsChild>
                    <w:div w:id="217976235">
                      <w:marLeft w:val="480"/>
                      <w:marRight w:val="0"/>
                      <w:marTop w:val="0"/>
                      <w:marBottom w:val="0"/>
                      <w:divBdr>
                        <w:top w:val="none" w:sz="0" w:space="0" w:color="auto"/>
                        <w:left w:val="none" w:sz="0" w:space="0" w:color="auto"/>
                        <w:bottom w:val="none" w:sz="0" w:space="0" w:color="auto"/>
                        <w:right w:val="none" w:sz="0" w:space="0" w:color="auto"/>
                      </w:divBdr>
                    </w:div>
                    <w:div w:id="695041564">
                      <w:marLeft w:val="240"/>
                      <w:marRight w:val="0"/>
                      <w:marTop w:val="0"/>
                      <w:marBottom w:val="0"/>
                      <w:divBdr>
                        <w:top w:val="none" w:sz="0" w:space="0" w:color="auto"/>
                        <w:left w:val="none" w:sz="0" w:space="0" w:color="auto"/>
                        <w:bottom w:val="none" w:sz="0" w:space="0" w:color="auto"/>
                        <w:right w:val="none" w:sz="0" w:space="0" w:color="auto"/>
                      </w:divBdr>
                    </w:div>
                    <w:div w:id="898367615">
                      <w:marLeft w:val="240"/>
                      <w:marRight w:val="0"/>
                      <w:marTop w:val="0"/>
                      <w:marBottom w:val="0"/>
                      <w:divBdr>
                        <w:top w:val="none" w:sz="0" w:space="0" w:color="auto"/>
                        <w:left w:val="none" w:sz="0" w:space="0" w:color="auto"/>
                        <w:bottom w:val="none" w:sz="0" w:space="0" w:color="auto"/>
                        <w:right w:val="none" w:sz="0" w:space="0" w:color="auto"/>
                      </w:divBdr>
                    </w:div>
                    <w:div w:id="1053191111">
                      <w:marLeft w:val="480"/>
                      <w:marRight w:val="0"/>
                      <w:marTop w:val="0"/>
                      <w:marBottom w:val="0"/>
                      <w:divBdr>
                        <w:top w:val="none" w:sz="0" w:space="0" w:color="auto"/>
                        <w:left w:val="none" w:sz="0" w:space="0" w:color="auto"/>
                        <w:bottom w:val="none" w:sz="0" w:space="0" w:color="auto"/>
                        <w:right w:val="none" w:sz="0" w:space="0" w:color="auto"/>
                      </w:divBdr>
                    </w:div>
                    <w:div w:id="16644348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82874">
      <w:bodyDiv w:val="1"/>
      <w:marLeft w:val="0"/>
      <w:marRight w:val="0"/>
      <w:marTop w:val="0"/>
      <w:marBottom w:val="0"/>
      <w:divBdr>
        <w:top w:val="none" w:sz="0" w:space="0" w:color="auto"/>
        <w:left w:val="none" w:sz="0" w:space="0" w:color="auto"/>
        <w:bottom w:val="none" w:sz="0" w:space="0" w:color="auto"/>
        <w:right w:val="none" w:sz="0" w:space="0" w:color="auto"/>
      </w:divBdr>
      <w:divsChild>
        <w:div w:id="346098335">
          <w:marLeft w:val="0"/>
          <w:marRight w:val="0"/>
          <w:marTop w:val="0"/>
          <w:marBottom w:val="0"/>
          <w:divBdr>
            <w:top w:val="none" w:sz="0" w:space="0" w:color="auto"/>
            <w:left w:val="none" w:sz="0" w:space="0" w:color="auto"/>
            <w:bottom w:val="none" w:sz="0" w:space="0" w:color="auto"/>
            <w:right w:val="none" w:sz="0" w:space="0" w:color="auto"/>
          </w:divBdr>
          <w:divsChild>
            <w:div w:id="935284665">
              <w:marLeft w:val="0"/>
              <w:marRight w:val="0"/>
              <w:marTop w:val="0"/>
              <w:marBottom w:val="0"/>
              <w:divBdr>
                <w:top w:val="none" w:sz="0" w:space="0" w:color="auto"/>
                <w:left w:val="none" w:sz="0" w:space="0" w:color="auto"/>
                <w:bottom w:val="none" w:sz="0" w:space="0" w:color="auto"/>
                <w:right w:val="none" w:sz="0" w:space="0" w:color="auto"/>
              </w:divBdr>
              <w:divsChild>
                <w:div w:id="731468597">
                  <w:marLeft w:val="0"/>
                  <w:marRight w:val="0"/>
                  <w:marTop w:val="0"/>
                  <w:marBottom w:val="0"/>
                  <w:divBdr>
                    <w:top w:val="none" w:sz="0" w:space="0" w:color="auto"/>
                    <w:left w:val="none" w:sz="0" w:space="0" w:color="auto"/>
                    <w:bottom w:val="none" w:sz="0" w:space="0" w:color="auto"/>
                    <w:right w:val="none" w:sz="0" w:space="0" w:color="auto"/>
                  </w:divBdr>
                  <w:divsChild>
                    <w:div w:id="7409893">
                      <w:marLeft w:val="720"/>
                      <w:marRight w:val="0"/>
                      <w:marTop w:val="0"/>
                      <w:marBottom w:val="0"/>
                      <w:divBdr>
                        <w:top w:val="none" w:sz="0" w:space="0" w:color="auto"/>
                        <w:left w:val="none" w:sz="0" w:space="0" w:color="auto"/>
                        <w:bottom w:val="none" w:sz="0" w:space="0" w:color="auto"/>
                        <w:right w:val="none" w:sz="0" w:space="0" w:color="auto"/>
                      </w:divBdr>
                    </w:div>
                    <w:div w:id="345983828">
                      <w:marLeft w:val="720"/>
                      <w:marRight w:val="0"/>
                      <w:marTop w:val="0"/>
                      <w:marBottom w:val="0"/>
                      <w:divBdr>
                        <w:top w:val="none" w:sz="0" w:space="0" w:color="auto"/>
                        <w:left w:val="none" w:sz="0" w:space="0" w:color="auto"/>
                        <w:bottom w:val="none" w:sz="0" w:space="0" w:color="auto"/>
                        <w:right w:val="none" w:sz="0" w:space="0" w:color="auto"/>
                      </w:divBdr>
                    </w:div>
                    <w:div w:id="694965355">
                      <w:marLeft w:val="720"/>
                      <w:marRight w:val="0"/>
                      <w:marTop w:val="0"/>
                      <w:marBottom w:val="0"/>
                      <w:divBdr>
                        <w:top w:val="none" w:sz="0" w:space="0" w:color="auto"/>
                        <w:left w:val="none" w:sz="0" w:space="0" w:color="auto"/>
                        <w:bottom w:val="none" w:sz="0" w:space="0" w:color="auto"/>
                        <w:right w:val="none" w:sz="0" w:space="0" w:color="auto"/>
                      </w:divBdr>
                    </w:div>
                    <w:div w:id="761149020">
                      <w:marLeft w:val="480"/>
                      <w:marRight w:val="0"/>
                      <w:marTop w:val="0"/>
                      <w:marBottom w:val="0"/>
                      <w:divBdr>
                        <w:top w:val="none" w:sz="0" w:space="0" w:color="auto"/>
                        <w:left w:val="none" w:sz="0" w:space="0" w:color="auto"/>
                        <w:bottom w:val="none" w:sz="0" w:space="0" w:color="auto"/>
                        <w:right w:val="none" w:sz="0" w:space="0" w:color="auto"/>
                      </w:divBdr>
                    </w:div>
                    <w:div w:id="1886942571">
                      <w:marLeft w:val="720"/>
                      <w:marRight w:val="0"/>
                      <w:marTop w:val="0"/>
                      <w:marBottom w:val="0"/>
                      <w:divBdr>
                        <w:top w:val="none" w:sz="0" w:space="0" w:color="auto"/>
                        <w:left w:val="none" w:sz="0" w:space="0" w:color="auto"/>
                        <w:bottom w:val="none" w:sz="0" w:space="0" w:color="auto"/>
                        <w:right w:val="none" w:sz="0" w:space="0" w:color="auto"/>
                      </w:divBdr>
                    </w:div>
                    <w:div w:id="1996686766">
                      <w:marLeft w:val="480"/>
                      <w:marRight w:val="0"/>
                      <w:marTop w:val="0"/>
                      <w:marBottom w:val="0"/>
                      <w:divBdr>
                        <w:top w:val="none" w:sz="0" w:space="0" w:color="auto"/>
                        <w:left w:val="none" w:sz="0" w:space="0" w:color="auto"/>
                        <w:bottom w:val="none" w:sz="0" w:space="0" w:color="auto"/>
                        <w:right w:val="none" w:sz="0" w:space="0" w:color="auto"/>
                      </w:divBdr>
                    </w:div>
                    <w:div w:id="2035224677">
                      <w:marLeft w:val="720"/>
                      <w:marRight w:val="0"/>
                      <w:marTop w:val="0"/>
                      <w:marBottom w:val="0"/>
                      <w:divBdr>
                        <w:top w:val="none" w:sz="0" w:space="0" w:color="auto"/>
                        <w:left w:val="none" w:sz="0" w:space="0" w:color="auto"/>
                        <w:bottom w:val="none" w:sz="0" w:space="0" w:color="auto"/>
                        <w:right w:val="none" w:sz="0" w:space="0" w:color="auto"/>
                      </w:divBdr>
                    </w:div>
                    <w:div w:id="21313208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71453">
      <w:bodyDiv w:val="1"/>
      <w:marLeft w:val="0"/>
      <w:marRight w:val="0"/>
      <w:marTop w:val="0"/>
      <w:marBottom w:val="0"/>
      <w:divBdr>
        <w:top w:val="none" w:sz="0" w:space="0" w:color="auto"/>
        <w:left w:val="none" w:sz="0" w:space="0" w:color="auto"/>
        <w:bottom w:val="none" w:sz="0" w:space="0" w:color="auto"/>
        <w:right w:val="none" w:sz="0" w:space="0" w:color="auto"/>
      </w:divBdr>
    </w:div>
    <w:div w:id="1968392232">
      <w:bodyDiv w:val="1"/>
      <w:marLeft w:val="0"/>
      <w:marRight w:val="0"/>
      <w:marTop w:val="0"/>
      <w:marBottom w:val="0"/>
      <w:divBdr>
        <w:top w:val="none" w:sz="0" w:space="0" w:color="auto"/>
        <w:left w:val="none" w:sz="0" w:space="0" w:color="auto"/>
        <w:bottom w:val="none" w:sz="0" w:space="0" w:color="auto"/>
        <w:right w:val="none" w:sz="0" w:space="0" w:color="auto"/>
      </w:divBdr>
      <w:divsChild>
        <w:div w:id="390233013">
          <w:marLeft w:val="0"/>
          <w:marRight w:val="0"/>
          <w:marTop w:val="0"/>
          <w:marBottom w:val="0"/>
          <w:divBdr>
            <w:top w:val="none" w:sz="0" w:space="0" w:color="auto"/>
            <w:left w:val="none" w:sz="0" w:space="0" w:color="auto"/>
            <w:bottom w:val="none" w:sz="0" w:space="0" w:color="auto"/>
            <w:right w:val="none" w:sz="0" w:space="0" w:color="auto"/>
          </w:divBdr>
          <w:divsChild>
            <w:div w:id="1557158755">
              <w:marLeft w:val="0"/>
              <w:marRight w:val="0"/>
              <w:marTop w:val="0"/>
              <w:marBottom w:val="0"/>
              <w:divBdr>
                <w:top w:val="none" w:sz="0" w:space="0" w:color="auto"/>
                <w:left w:val="none" w:sz="0" w:space="0" w:color="auto"/>
                <w:bottom w:val="none" w:sz="0" w:space="0" w:color="auto"/>
                <w:right w:val="none" w:sz="0" w:space="0" w:color="auto"/>
              </w:divBdr>
              <w:divsChild>
                <w:div w:id="1374579265">
                  <w:marLeft w:val="0"/>
                  <w:marRight w:val="0"/>
                  <w:marTop w:val="0"/>
                  <w:marBottom w:val="0"/>
                  <w:divBdr>
                    <w:top w:val="none" w:sz="0" w:space="0" w:color="auto"/>
                    <w:left w:val="none" w:sz="0" w:space="0" w:color="auto"/>
                    <w:bottom w:val="none" w:sz="0" w:space="0" w:color="auto"/>
                    <w:right w:val="none" w:sz="0" w:space="0" w:color="auto"/>
                  </w:divBdr>
                  <w:divsChild>
                    <w:div w:id="410347579">
                      <w:marLeft w:val="480"/>
                      <w:marRight w:val="0"/>
                      <w:marTop w:val="0"/>
                      <w:marBottom w:val="0"/>
                      <w:divBdr>
                        <w:top w:val="none" w:sz="0" w:space="0" w:color="auto"/>
                        <w:left w:val="none" w:sz="0" w:space="0" w:color="auto"/>
                        <w:bottom w:val="none" w:sz="0" w:space="0" w:color="auto"/>
                        <w:right w:val="none" w:sz="0" w:space="0" w:color="auto"/>
                      </w:divBdr>
                    </w:div>
                    <w:div w:id="653334937">
                      <w:marLeft w:val="480"/>
                      <w:marRight w:val="0"/>
                      <w:marTop w:val="0"/>
                      <w:marBottom w:val="0"/>
                      <w:divBdr>
                        <w:top w:val="none" w:sz="0" w:space="0" w:color="auto"/>
                        <w:left w:val="none" w:sz="0" w:space="0" w:color="auto"/>
                        <w:bottom w:val="none" w:sz="0" w:space="0" w:color="auto"/>
                        <w:right w:val="none" w:sz="0" w:space="0" w:color="auto"/>
                      </w:divBdr>
                    </w:div>
                    <w:div w:id="1759674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1057">
      <w:bodyDiv w:val="1"/>
      <w:marLeft w:val="0"/>
      <w:marRight w:val="0"/>
      <w:marTop w:val="0"/>
      <w:marBottom w:val="0"/>
      <w:divBdr>
        <w:top w:val="none" w:sz="0" w:space="0" w:color="auto"/>
        <w:left w:val="none" w:sz="0" w:space="0" w:color="auto"/>
        <w:bottom w:val="none" w:sz="0" w:space="0" w:color="auto"/>
        <w:right w:val="none" w:sz="0" w:space="0" w:color="auto"/>
      </w:divBdr>
      <w:divsChild>
        <w:div w:id="964888977">
          <w:marLeft w:val="0"/>
          <w:marRight w:val="0"/>
          <w:marTop w:val="0"/>
          <w:marBottom w:val="0"/>
          <w:divBdr>
            <w:top w:val="none" w:sz="0" w:space="0" w:color="auto"/>
            <w:left w:val="none" w:sz="0" w:space="0" w:color="auto"/>
            <w:bottom w:val="none" w:sz="0" w:space="0" w:color="auto"/>
            <w:right w:val="none" w:sz="0" w:space="0" w:color="auto"/>
          </w:divBdr>
          <w:divsChild>
            <w:div w:id="552891795">
              <w:marLeft w:val="0"/>
              <w:marRight w:val="0"/>
              <w:marTop w:val="0"/>
              <w:marBottom w:val="0"/>
              <w:divBdr>
                <w:top w:val="none" w:sz="0" w:space="0" w:color="auto"/>
                <w:left w:val="none" w:sz="0" w:space="0" w:color="auto"/>
                <w:bottom w:val="none" w:sz="0" w:space="0" w:color="auto"/>
                <w:right w:val="none" w:sz="0" w:space="0" w:color="auto"/>
              </w:divBdr>
              <w:divsChild>
                <w:div w:id="2013683603">
                  <w:marLeft w:val="0"/>
                  <w:marRight w:val="0"/>
                  <w:marTop w:val="0"/>
                  <w:marBottom w:val="0"/>
                  <w:divBdr>
                    <w:top w:val="none" w:sz="0" w:space="0" w:color="auto"/>
                    <w:left w:val="none" w:sz="0" w:space="0" w:color="auto"/>
                    <w:bottom w:val="none" w:sz="0" w:space="0" w:color="auto"/>
                    <w:right w:val="none" w:sz="0" w:space="0" w:color="auto"/>
                  </w:divBdr>
                  <w:divsChild>
                    <w:div w:id="820849629">
                      <w:marLeft w:val="480"/>
                      <w:marRight w:val="0"/>
                      <w:marTop w:val="0"/>
                      <w:marBottom w:val="0"/>
                      <w:divBdr>
                        <w:top w:val="none" w:sz="0" w:space="0" w:color="auto"/>
                        <w:left w:val="none" w:sz="0" w:space="0" w:color="auto"/>
                        <w:bottom w:val="none" w:sz="0" w:space="0" w:color="auto"/>
                        <w:right w:val="none" w:sz="0" w:space="0" w:color="auto"/>
                      </w:divBdr>
                    </w:div>
                    <w:div w:id="1292204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 w:id="2090498197">
      <w:bodyDiv w:val="1"/>
      <w:marLeft w:val="0"/>
      <w:marRight w:val="0"/>
      <w:marTop w:val="0"/>
      <w:marBottom w:val="0"/>
      <w:divBdr>
        <w:top w:val="none" w:sz="0" w:space="0" w:color="auto"/>
        <w:left w:val="none" w:sz="0" w:space="0" w:color="auto"/>
        <w:bottom w:val="none" w:sz="0" w:space="0" w:color="auto"/>
        <w:right w:val="none" w:sz="0" w:space="0" w:color="auto"/>
      </w:divBdr>
      <w:divsChild>
        <w:div w:id="803499603">
          <w:marLeft w:val="0"/>
          <w:marRight w:val="0"/>
          <w:marTop w:val="0"/>
          <w:marBottom w:val="0"/>
          <w:divBdr>
            <w:top w:val="none" w:sz="0" w:space="0" w:color="auto"/>
            <w:left w:val="none" w:sz="0" w:space="0" w:color="auto"/>
            <w:bottom w:val="none" w:sz="0" w:space="0" w:color="auto"/>
            <w:right w:val="none" w:sz="0" w:space="0" w:color="auto"/>
          </w:divBdr>
          <w:divsChild>
            <w:div w:id="1006595725">
              <w:marLeft w:val="0"/>
              <w:marRight w:val="0"/>
              <w:marTop w:val="0"/>
              <w:marBottom w:val="0"/>
              <w:divBdr>
                <w:top w:val="none" w:sz="0" w:space="0" w:color="auto"/>
                <w:left w:val="none" w:sz="0" w:space="0" w:color="auto"/>
                <w:bottom w:val="none" w:sz="0" w:space="0" w:color="auto"/>
                <w:right w:val="none" w:sz="0" w:space="0" w:color="auto"/>
              </w:divBdr>
              <w:divsChild>
                <w:div w:id="1531727429">
                  <w:marLeft w:val="0"/>
                  <w:marRight w:val="0"/>
                  <w:marTop w:val="0"/>
                  <w:marBottom w:val="0"/>
                  <w:divBdr>
                    <w:top w:val="none" w:sz="0" w:space="0" w:color="auto"/>
                    <w:left w:val="none" w:sz="0" w:space="0" w:color="auto"/>
                    <w:bottom w:val="none" w:sz="0" w:space="0" w:color="auto"/>
                    <w:right w:val="none" w:sz="0" w:space="0" w:color="auto"/>
                  </w:divBdr>
                  <w:divsChild>
                    <w:div w:id="58989761">
                      <w:marLeft w:val="960"/>
                      <w:marRight w:val="0"/>
                      <w:marTop w:val="0"/>
                      <w:marBottom w:val="0"/>
                      <w:divBdr>
                        <w:top w:val="none" w:sz="0" w:space="0" w:color="auto"/>
                        <w:left w:val="none" w:sz="0" w:space="0" w:color="auto"/>
                        <w:bottom w:val="none" w:sz="0" w:space="0" w:color="auto"/>
                        <w:right w:val="none" w:sz="0" w:space="0" w:color="auto"/>
                      </w:divBdr>
                    </w:div>
                    <w:div w:id="680862388">
                      <w:marLeft w:val="960"/>
                      <w:marRight w:val="0"/>
                      <w:marTop w:val="0"/>
                      <w:marBottom w:val="0"/>
                      <w:divBdr>
                        <w:top w:val="none" w:sz="0" w:space="0" w:color="auto"/>
                        <w:left w:val="none" w:sz="0" w:space="0" w:color="auto"/>
                        <w:bottom w:val="none" w:sz="0" w:space="0" w:color="auto"/>
                        <w:right w:val="none" w:sz="0" w:space="0" w:color="auto"/>
                      </w:divBdr>
                    </w:div>
                    <w:div w:id="1012145303">
                      <w:marLeft w:val="720"/>
                      <w:marRight w:val="0"/>
                      <w:marTop w:val="0"/>
                      <w:marBottom w:val="0"/>
                      <w:divBdr>
                        <w:top w:val="none" w:sz="0" w:space="0" w:color="auto"/>
                        <w:left w:val="none" w:sz="0" w:space="0" w:color="auto"/>
                        <w:bottom w:val="none" w:sz="0" w:space="0" w:color="auto"/>
                        <w:right w:val="none" w:sz="0" w:space="0" w:color="auto"/>
                      </w:divBdr>
                    </w:div>
                    <w:div w:id="1315141672">
                      <w:marLeft w:val="960"/>
                      <w:marRight w:val="0"/>
                      <w:marTop w:val="0"/>
                      <w:marBottom w:val="0"/>
                      <w:divBdr>
                        <w:top w:val="none" w:sz="0" w:space="0" w:color="auto"/>
                        <w:left w:val="none" w:sz="0" w:space="0" w:color="auto"/>
                        <w:bottom w:val="none" w:sz="0" w:space="0" w:color="auto"/>
                        <w:right w:val="none" w:sz="0" w:space="0" w:color="auto"/>
                      </w:divBdr>
                    </w:div>
                    <w:div w:id="136552184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4451">
      <w:bodyDiv w:val="1"/>
      <w:marLeft w:val="0"/>
      <w:marRight w:val="0"/>
      <w:marTop w:val="0"/>
      <w:marBottom w:val="0"/>
      <w:divBdr>
        <w:top w:val="none" w:sz="0" w:space="0" w:color="auto"/>
        <w:left w:val="none" w:sz="0" w:space="0" w:color="auto"/>
        <w:bottom w:val="none" w:sz="0" w:space="0" w:color="auto"/>
        <w:right w:val="none" w:sz="0" w:space="0" w:color="auto"/>
      </w:divBdr>
      <w:divsChild>
        <w:div w:id="1604990883">
          <w:marLeft w:val="0"/>
          <w:marRight w:val="0"/>
          <w:marTop w:val="0"/>
          <w:marBottom w:val="0"/>
          <w:divBdr>
            <w:top w:val="none" w:sz="0" w:space="0" w:color="auto"/>
            <w:left w:val="none" w:sz="0" w:space="0" w:color="auto"/>
            <w:bottom w:val="none" w:sz="0" w:space="0" w:color="auto"/>
            <w:right w:val="none" w:sz="0" w:space="0" w:color="auto"/>
          </w:divBdr>
          <w:divsChild>
            <w:div w:id="896630508">
              <w:marLeft w:val="0"/>
              <w:marRight w:val="0"/>
              <w:marTop w:val="0"/>
              <w:marBottom w:val="0"/>
              <w:divBdr>
                <w:top w:val="none" w:sz="0" w:space="0" w:color="auto"/>
                <w:left w:val="none" w:sz="0" w:space="0" w:color="auto"/>
                <w:bottom w:val="none" w:sz="0" w:space="0" w:color="auto"/>
                <w:right w:val="none" w:sz="0" w:space="0" w:color="auto"/>
              </w:divBdr>
              <w:divsChild>
                <w:div w:id="1978955078">
                  <w:marLeft w:val="0"/>
                  <w:marRight w:val="0"/>
                  <w:marTop w:val="0"/>
                  <w:marBottom w:val="0"/>
                  <w:divBdr>
                    <w:top w:val="none" w:sz="0" w:space="0" w:color="auto"/>
                    <w:left w:val="none" w:sz="0" w:space="0" w:color="auto"/>
                    <w:bottom w:val="none" w:sz="0" w:space="0" w:color="auto"/>
                    <w:right w:val="none" w:sz="0" w:space="0" w:color="auto"/>
                  </w:divBdr>
                  <w:divsChild>
                    <w:div w:id="800226699">
                      <w:marLeft w:val="240"/>
                      <w:marRight w:val="0"/>
                      <w:marTop w:val="0"/>
                      <w:marBottom w:val="0"/>
                      <w:divBdr>
                        <w:top w:val="none" w:sz="0" w:space="0" w:color="auto"/>
                        <w:left w:val="none" w:sz="0" w:space="0" w:color="auto"/>
                        <w:bottom w:val="none" w:sz="0" w:space="0" w:color="auto"/>
                        <w:right w:val="none" w:sz="0" w:space="0" w:color="auto"/>
                      </w:divBdr>
                    </w:div>
                    <w:div w:id="204197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3DCF-86D1-490B-B8E9-7FECCF09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77895</Words>
  <Characters>3711</Characters>
  <Application>Microsoft Office Word</Application>
  <DocSecurity>0</DocSecurity>
  <Lines>30</Lines>
  <Paragraphs>162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81444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茨木市</cp:lastModifiedBy>
  <cp:revision>7</cp:revision>
  <cp:lastPrinted>2019-09-04T05:57:00Z</cp:lastPrinted>
  <dcterms:created xsi:type="dcterms:W3CDTF">2022-04-06T04:22:00Z</dcterms:created>
  <dcterms:modified xsi:type="dcterms:W3CDTF">2022-04-19T03:54:00Z</dcterms:modified>
</cp:coreProperties>
</file>