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04" w:rsidRDefault="005E5F04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 w:rsidR="00EF0397">
        <w:t>8</w:t>
      </w:r>
      <w:r>
        <w:rPr>
          <w:rFonts w:hint="eastAsia"/>
        </w:rPr>
        <w:t>号様式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5"/>
        <w:gridCol w:w="4783"/>
      </w:tblGrid>
      <w:tr w:rsidR="005E5F04">
        <w:trPr>
          <w:cantSplit/>
          <w:trHeight w:val="540"/>
          <w:jc w:val="center"/>
        </w:trPr>
        <w:tc>
          <w:tcPr>
            <w:tcW w:w="3695" w:type="dxa"/>
            <w:tcBorders>
              <w:bottom w:val="nil"/>
            </w:tcBorders>
          </w:tcPr>
          <w:p w:rsidR="005E5F04" w:rsidRDefault="005E5F04">
            <w:pPr>
              <w:overflowPunct w:val="0"/>
              <w:autoSpaceDE w:val="0"/>
              <w:autoSpaceDN w:val="0"/>
              <w:ind w:left="-70" w:right="-80"/>
              <w:jc w:val="right"/>
            </w:pPr>
            <w:r>
              <w:rPr>
                <w:rFonts w:hint="eastAsia"/>
                <w:spacing w:val="53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5E5F04" w:rsidRDefault="005E5F04">
            <w:pPr>
              <w:overflowPunct w:val="0"/>
              <w:autoSpaceDE w:val="0"/>
              <w:autoSpaceDN w:val="0"/>
              <w:ind w:left="-70" w:right="-80"/>
              <w:jc w:val="right"/>
            </w:pPr>
            <w:r>
              <w:rPr>
                <w:rFonts w:hint="eastAsia"/>
                <w:spacing w:val="53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4783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-69"/>
            </w:pPr>
            <w:r>
              <w:rPr>
                <w:rFonts w:hint="eastAsia"/>
              </w:rPr>
              <w:t xml:space="preserve">　貯蔵、取扱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:rsidR="005E5F04" w:rsidRDefault="005E5F04">
      <w:pPr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954"/>
        <w:gridCol w:w="636"/>
        <w:gridCol w:w="966"/>
        <w:gridCol w:w="836"/>
        <w:gridCol w:w="2226"/>
        <w:gridCol w:w="1191"/>
      </w:tblGrid>
      <w:tr w:rsidR="005E5F04">
        <w:trPr>
          <w:cantSplit/>
          <w:trHeight w:val="440"/>
        </w:trPr>
        <w:tc>
          <w:tcPr>
            <w:tcW w:w="8505" w:type="dxa"/>
            <w:gridSpan w:val="7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5E5F04" w:rsidRDefault="005E5F0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5E5F04" w:rsidRDefault="005E5F04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茨木市消防長</w:t>
            </w:r>
          </w:p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5E5F04" w:rsidRDefault="005E5F04">
            <w:pPr>
              <w:overflowPunct w:val="0"/>
              <w:autoSpaceDE w:val="0"/>
              <w:autoSpaceDN w:val="0"/>
              <w:ind w:left="-99" w:right="420"/>
              <w:jc w:val="right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  <w:p w:rsidR="005E5F04" w:rsidRDefault="005E5F04">
            <w:pPr>
              <w:overflowPunct w:val="0"/>
              <w:autoSpaceDE w:val="0"/>
              <w:autoSpaceDN w:val="0"/>
              <w:ind w:left="-99" w:right="32"/>
              <w:jc w:val="right"/>
            </w:pPr>
            <w:r>
              <w:rPr>
                <w:rFonts w:hint="eastAsia"/>
                <w:spacing w:val="260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C77AF5" w:rsidRPr="00647F76" w:rsidRDefault="005E5F04" w:rsidP="00647F76">
            <w:pPr>
              <w:overflowPunct w:val="0"/>
              <w:autoSpaceDE w:val="0"/>
              <w:autoSpaceDN w:val="0"/>
              <w:spacing w:line="360" w:lineRule="auto"/>
              <w:ind w:left="-99" w:right="32"/>
              <w:jc w:val="right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氏</w:t>
            </w:r>
            <w:r w:rsidR="00647F76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E5F04">
        <w:trPr>
          <w:cantSplit/>
          <w:trHeight w:val="440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貯蔵又は取扱</w:t>
            </w:r>
            <w:r>
              <w:rPr>
                <w:rFonts w:hint="eastAsia"/>
                <w:spacing w:val="84"/>
              </w:rPr>
              <w:t>いの場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954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55" w:type="dxa"/>
            <w:gridSpan w:val="5"/>
            <w:tcBorders>
              <w:bottom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440"/>
        </w:trPr>
        <w:tc>
          <w:tcPr>
            <w:tcW w:w="1696" w:type="dxa"/>
            <w:vMerge/>
            <w:textDirection w:val="tbRlV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 w:right="11"/>
              <w:jc w:val="left"/>
            </w:pPr>
          </w:p>
        </w:tc>
        <w:tc>
          <w:tcPr>
            <w:tcW w:w="954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260"/>
        </w:trPr>
        <w:tc>
          <w:tcPr>
            <w:tcW w:w="2650" w:type="dxa"/>
            <w:gridSpan w:val="2"/>
            <w:vMerge w:val="restart"/>
            <w:tcBorders>
              <w:bottom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/>
            </w:pPr>
            <w:r>
              <w:rPr>
                <w:rFonts w:hint="eastAsia"/>
                <w:spacing w:val="80"/>
              </w:rPr>
              <w:t>類、品名、数</w:t>
            </w:r>
            <w:r>
              <w:rPr>
                <w:rFonts w:hint="eastAsia"/>
              </w:rPr>
              <w:t>量</w:t>
            </w:r>
            <w:r>
              <w:rPr>
                <w:rFonts w:hint="eastAsia"/>
                <w:spacing w:val="114"/>
              </w:rPr>
              <w:t>及び最大数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636" w:type="dxa"/>
            <w:vMerge w:val="restart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7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7"/>
            </w:pPr>
            <w:r>
              <w:rPr>
                <w:rFonts w:hint="eastAsia"/>
              </w:rPr>
              <w:t>貯蔵又は取扱い数量</w:t>
            </w:r>
          </w:p>
        </w:tc>
        <w:tc>
          <w:tcPr>
            <w:tcW w:w="1191" w:type="dxa"/>
            <w:vMerge w:val="restart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32"/>
              <w:jc w:val="center"/>
            </w:pPr>
            <w:r>
              <w:rPr>
                <w:rFonts w:hint="eastAsia"/>
              </w:rPr>
              <w:t>最大倍数</w:t>
            </w:r>
          </w:p>
        </w:tc>
      </w:tr>
      <w:tr w:rsidR="005E5F04">
        <w:trPr>
          <w:cantSplit/>
          <w:trHeight w:val="204"/>
        </w:trPr>
        <w:tc>
          <w:tcPr>
            <w:tcW w:w="2650" w:type="dxa"/>
            <w:gridSpan w:val="2"/>
            <w:vMerge/>
            <w:tcBorders>
              <w:bottom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113" w:right="153"/>
              <w:jc w:val="distribute"/>
            </w:pPr>
          </w:p>
        </w:tc>
        <w:tc>
          <w:tcPr>
            <w:tcW w:w="636" w:type="dxa"/>
            <w:vMerge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  <w:rPr>
                <w:shd w:val="pct15" w:color="auto" w:fill="FFFFFF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</w:p>
        </w:tc>
        <w:tc>
          <w:tcPr>
            <w:tcW w:w="2226" w:type="dxa"/>
            <w:tcBorders>
              <w:top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 w:rsidR="00BB33CE">
              <w:rPr>
                <w:noProof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・</w:t>
            </w:r>
            <w:r>
              <w:t>Kg)</w:t>
            </w:r>
          </w:p>
        </w:tc>
        <w:tc>
          <w:tcPr>
            <w:tcW w:w="1191" w:type="dxa"/>
            <w:vMerge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</w:p>
        </w:tc>
      </w:tr>
      <w:tr w:rsidR="005E5F04">
        <w:trPr>
          <w:cantSplit/>
          <w:trHeight w:val="539"/>
        </w:trPr>
        <w:tc>
          <w:tcPr>
            <w:tcW w:w="2650" w:type="dxa"/>
            <w:gridSpan w:val="2"/>
            <w:vMerge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113" w:right="153"/>
              <w:jc w:val="distribute"/>
            </w:pPr>
          </w:p>
        </w:tc>
        <w:tc>
          <w:tcPr>
            <w:tcW w:w="636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77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5E5F04">
        <w:trPr>
          <w:cantSplit/>
          <w:trHeight w:val="609"/>
        </w:trPr>
        <w:tc>
          <w:tcPr>
            <w:tcW w:w="2650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/>
            </w:pPr>
            <w:r>
              <w:rPr>
                <w:rFonts w:hint="eastAsia"/>
                <w:spacing w:val="6"/>
              </w:rPr>
              <w:t>貯蔵又は取扱い方法の</w:t>
            </w:r>
            <w:r>
              <w:rPr>
                <w:rFonts w:hint="eastAsia"/>
                <w:spacing w:val="100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609"/>
        </w:trPr>
        <w:tc>
          <w:tcPr>
            <w:tcW w:w="2650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7"/>
            </w:pPr>
            <w:r>
              <w:rPr>
                <w:rFonts w:hint="eastAsia"/>
                <w:spacing w:val="10"/>
              </w:rPr>
              <w:t>貯蔵又は取扱い場所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"/>
              </w:rPr>
              <w:t>位置、構造、設備の概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520"/>
        </w:trPr>
        <w:tc>
          <w:tcPr>
            <w:tcW w:w="2650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6" w:right="6"/>
              <w:jc w:val="distribute"/>
            </w:pPr>
            <w:r>
              <w:rPr>
                <w:rFonts w:hint="eastAsia"/>
                <w:spacing w:val="40"/>
              </w:rPr>
              <w:t>消防用設備等又</w:t>
            </w:r>
            <w:r>
              <w:rPr>
                <w:rFonts w:hint="eastAsia"/>
              </w:rPr>
              <w:t>は特殊消防用設備等の概要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138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609"/>
        </w:trPr>
        <w:tc>
          <w:tcPr>
            <w:tcW w:w="2650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6" w:right="6"/>
            </w:pPr>
            <w:r>
              <w:rPr>
                <w:rFonts w:hint="eastAsia"/>
                <w:spacing w:val="14"/>
              </w:rPr>
              <w:t>防火責任者又は危険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170"/>
              </w:rPr>
              <w:t>取扱者氏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138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657"/>
        </w:trPr>
        <w:tc>
          <w:tcPr>
            <w:tcW w:w="2650" w:type="dxa"/>
            <w:gridSpan w:val="2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6" w:right="6"/>
              <w:rPr>
                <w:spacing w:val="14"/>
              </w:rPr>
            </w:pPr>
            <w:r>
              <w:rPr>
                <w:rFonts w:hint="eastAsia"/>
                <w:spacing w:val="20"/>
              </w:rPr>
              <w:t>貯蔵又は取扱いの開</w:t>
            </w:r>
            <w:r>
              <w:rPr>
                <w:rFonts w:hint="eastAsia"/>
                <w:spacing w:val="70"/>
              </w:rPr>
              <w:t>始予定期日又</w:t>
            </w:r>
            <w:r>
              <w:rPr>
                <w:rFonts w:hint="eastAsia"/>
                <w:spacing w:val="14"/>
              </w:rPr>
              <w:t>は</w:t>
            </w:r>
            <w:r>
              <w:rPr>
                <w:rFonts w:hint="eastAsia"/>
                <w:spacing w:val="168"/>
              </w:rPr>
              <w:t>廃止年月</w:t>
            </w:r>
            <w:r>
              <w:rPr>
                <w:rFonts w:hint="eastAsia"/>
                <w:spacing w:val="14"/>
              </w:rPr>
              <w:t>日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138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520"/>
        </w:trPr>
        <w:tc>
          <w:tcPr>
            <w:tcW w:w="2650" w:type="dxa"/>
            <w:gridSpan w:val="2"/>
            <w:tcBorders>
              <w:bottom w:val="nil"/>
              <w:right w:val="nil"/>
            </w:tcBorders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55" w:type="dxa"/>
            <w:gridSpan w:val="5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5E5F04">
        <w:trPr>
          <w:cantSplit/>
          <w:trHeight w:val="357"/>
        </w:trPr>
        <w:tc>
          <w:tcPr>
            <w:tcW w:w="4252" w:type="dxa"/>
            <w:gridSpan w:val="4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69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5E5F04" w:rsidRDefault="005E5F04">
            <w:pPr>
              <w:overflowPunct w:val="0"/>
              <w:autoSpaceDE w:val="0"/>
              <w:autoSpaceDN w:val="0"/>
              <w:ind w:right="69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E5F04">
        <w:trPr>
          <w:cantSplit/>
          <w:trHeight w:val="623"/>
        </w:trPr>
        <w:tc>
          <w:tcPr>
            <w:tcW w:w="4252" w:type="dxa"/>
            <w:gridSpan w:val="4"/>
          </w:tcPr>
          <w:p w:rsidR="005E5F04" w:rsidRDefault="005E5F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5E5F04" w:rsidRDefault="005E5F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5F04" w:rsidRDefault="005E5F04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356CD0" w:rsidRPr="00356CD0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5E5F04" w:rsidRDefault="005E5F04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2</w:t>
      </w:r>
      <w:r w:rsidR="00647F76">
        <w:rPr>
          <w:rFonts w:hint="eastAsia"/>
        </w:rPr>
        <w:t xml:space="preserve">　法人にあって</w:t>
      </w:r>
      <w:r>
        <w:rPr>
          <w:rFonts w:hint="eastAsia"/>
        </w:rPr>
        <w:t>は、その名称、代表者氏名、主たる事務所の所在地を記入すること。</w:t>
      </w:r>
    </w:p>
    <w:p w:rsidR="005E5F04" w:rsidRDefault="005E5F04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貯蔵又は取扱いの場所の付近見取図、建物配置図、平面図、設備構造図等</w:t>
      </w:r>
      <w:r>
        <w:t>(</w:t>
      </w:r>
      <w:r>
        <w:rPr>
          <w:rFonts w:hint="eastAsia"/>
        </w:rPr>
        <w:t>廃止した場合を除く。</w:t>
      </w:r>
      <w:r>
        <w:t>)</w:t>
      </w:r>
      <w:r>
        <w:rPr>
          <w:rFonts w:hint="eastAsia"/>
        </w:rPr>
        <w:t>を添付すること。</w:t>
      </w:r>
    </w:p>
    <w:p w:rsidR="005E5F04" w:rsidRDefault="005E5F04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品名</w:t>
      </w:r>
      <w:r>
        <w:t>(</w:t>
      </w:r>
      <w:r>
        <w:rPr>
          <w:rFonts w:hint="eastAsia"/>
        </w:rPr>
        <w:t>指定数量</w:t>
      </w:r>
      <w:r>
        <w:t>)</w:t>
      </w:r>
      <w:r>
        <w:rPr>
          <w:rFonts w:hint="eastAsia"/>
        </w:rPr>
        <w:t>の記載については、当該危険物の指定数量が品名の記載のみでは明確でない場合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内に該当する指定数量を記入すること。</w:t>
      </w:r>
    </w:p>
    <w:p w:rsidR="005E5F04" w:rsidRDefault="005E5F04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5</w:t>
      </w:r>
      <w:r w:rsidR="00647F76">
        <w:rPr>
          <w:rFonts w:hint="eastAsia"/>
        </w:rPr>
        <w:t xml:space="preserve">　廃止した場合にあっては</w:t>
      </w:r>
      <w:bookmarkStart w:id="0" w:name="_GoBack"/>
      <w:bookmarkEnd w:id="0"/>
      <w:r>
        <w:rPr>
          <w:rFonts w:hint="eastAsia"/>
        </w:rPr>
        <w:t>、その他必要な事項欄に、貯蔵又は取扱いの届出年月日及び番号を記入すること。</w:t>
      </w:r>
    </w:p>
    <w:p w:rsidR="005E5F04" w:rsidRDefault="005E5F04">
      <w:pPr>
        <w:tabs>
          <w:tab w:val="left" w:pos="1166"/>
        </w:tabs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※印の欄は記入しないこと。</w:t>
      </w:r>
    </w:p>
    <w:sectPr w:rsidR="005E5F04" w:rsidSect="00C77AF5">
      <w:headerReference w:type="even" r:id="rId8"/>
      <w:pgSz w:w="11906" w:h="16838" w:code="9"/>
      <w:pgMar w:top="1531" w:right="1701" w:bottom="1531" w:left="1695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0C" w:rsidRDefault="00CF720C" w:rsidP="00401FB7">
      <w:r>
        <w:separator/>
      </w:r>
    </w:p>
  </w:endnote>
  <w:endnote w:type="continuationSeparator" w:id="0">
    <w:p w:rsidR="00CF720C" w:rsidRDefault="00CF720C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0C" w:rsidRDefault="00CF720C" w:rsidP="00401FB7">
      <w:r>
        <w:separator/>
      </w:r>
    </w:p>
  </w:footnote>
  <w:footnote w:type="continuationSeparator" w:id="0">
    <w:p w:rsidR="00CF720C" w:rsidRDefault="00CF720C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04" w:rsidRDefault="005E5F0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E5F04" w:rsidRDefault="005E5F0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80C"/>
    <w:multiLevelType w:val="singleLevel"/>
    <w:tmpl w:val="D9DE9A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3" w15:restartNumberingAfterBreak="0">
    <w:nsid w:val="6F3C24FD"/>
    <w:multiLevelType w:val="singleLevel"/>
    <w:tmpl w:val="81F2A9C4"/>
    <w:lvl w:ilvl="0">
      <w:start w:val="2"/>
      <w:numFmt w:val="decimal"/>
      <w:lvlText w:val="%1、"/>
      <w:lvlJc w:val="left"/>
      <w:pPr>
        <w:tabs>
          <w:tab w:val="num" w:pos="1705"/>
        </w:tabs>
        <w:ind w:left="1705" w:hanging="58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04"/>
    <w:rsid w:val="00165227"/>
    <w:rsid w:val="001F31D3"/>
    <w:rsid w:val="002C0700"/>
    <w:rsid w:val="00356CD0"/>
    <w:rsid w:val="00401FB7"/>
    <w:rsid w:val="005E5F04"/>
    <w:rsid w:val="00647F76"/>
    <w:rsid w:val="008B6C0F"/>
    <w:rsid w:val="00AF777D"/>
    <w:rsid w:val="00BB33CE"/>
    <w:rsid w:val="00C77AF5"/>
    <w:rsid w:val="00CF720C"/>
    <w:rsid w:val="00D30F66"/>
    <w:rsid w:val="00E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967CE"/>
  <w14:defaultImageDpi w14:val="0"/>
  <w15:docId w15:val="{4B989378-E819-43C7-8FD3-7750D53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35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茨木市</cp:lastModifiedBy>
  <cp:revision>5</cp:revision>
  <cp:lastPrinted>2001-08-14T16:40:00Z</cp:lastPrinted>
  <dcterms:created xsi:type="dcterms:W3CDTF">2018-08-24T07:35:00Z</dcterms:created>
  <dcterms:modified xsi:type="dcterms:W3CDTF">2021-02-24T06:57:00Z</dcterms:modified>
</cp:coreProperties>
</file>